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300" w:lineRule="auto"/>
        <w:rPr>
          <w:sz w:val="76"/>
          <w:szCs w:val="76"/>
        </w:rPr>
      </w:pPr>
      <w:bookmarkStart w:colFirst="0" w:colLast="0" w:name="_gjdgxs" w:id="0"/>
      <w:bookmarkEnd w:id="0"/>
      <w:r w:rsidDel="00000000" w:rsidR="00000000" w:rsidRPr="00000000">
        <w:rPr>
          <w:sz w:val="76"/>
          <w:szCs w:val="76"/>
          <w:rtl w:val="0"/>
        </w:rPr>
        <w:t xml:space="preserve">Unit 4</w:t>
      </w:r>
      <w:r w:rsidDel="00000000" w:rsidR="00000000" w:rsidRPr="00000000">
        <w:rPr>
          <w:sz w:val="76"/>
          <w:szCs w:val="76"/>
          <w:rtl w:val="0"/>
        </w:rPr>
        <w:t xml:space="preserve">: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755"/>
        <w:gridCol w:w="2160"/>
        <w:gridCol w:w="3885"/>
        <w:tblGridChange w:id="0">
          <w:tblGrid>
            <w:gridCol w:w="4755"/>
            <w:gridCol w:w="2160"/>
            <w:gridCol w:w="3885"/>
          </w:tblGrid>
        </w:tblGridChange>
      </w:tblGrid>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02">
            <w:pPr>
              <w:pStyle w:val="Heading4"/>
              <w:widowControl w:val="0"/>
              <w:spacing w:before="0" w:line="300" w:lineRule="auto"/>
              <w:rPr/>
            </w:pPr>
            <w:bookmarkStart w:colFirst="0" w:colLast="0" w:name="_30j0zll" w:id="1"/>
            <w:bookmarkEnd w:id="1"/>
            <w:r w:rsidDel="00000000" w:rsidR="00000000" w:rsidRPr="00000000">
              <w:rPr>
                <w:rtl w:val="0"/>
              </w:rPr>
              <w:t xml:space="preserve">Strategy: Evaluate</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03">
            <w:pPr>
              <w:pStyle w:val="Heading4"/>
              <w:widowControl w:val="0"/>
              <w:spacing w:before="0" w:line="300" w:lineRule="auto"/>
              <w:rPr/>
            </w:pPr>
            <w:bookmarkStart w:colFirst="0" w:colLast="0" w:name="_1fob9te" w:id="2"/>
            <w:bookmarkEnd w:id="2"/>
            <w:r w:rsidDel="00000000" w:rsidR="00000000" w:rsidRPr="00000000">
              <w:rPr>
                <w:rtl w:val="0"/>
              </w:rPr>
              <w:t xml:space="preserve">Description</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05">
            <w:pPr>
              <w:pStyle w:val="Heading4"/>
              <w:keepNext w:val="0"/>
              <w:keepLines w:val="0"/>
              <w:widowControl w:val="0"/>
              <w:spacing w:before="0" w:line="300" w:lineRule="auto"/>
              <w:rPr>
                <w:rFonts w:ascii="Newsreader" w:cs="Newsreader" w:eastAsia="Newsreader" w:hAnsi="Newsreader"/>
                <w:b w:val="0"/>
              </w:rPr>
            </w:pPr>
            <w:bookmarkStart w:colFirst="0" w:colLast="0" w:name="_3znysh7" w:id="3"/>
            <w:bookmarkEnd w:id="3"/>
            <w:r w:rsidDel="00000000" w:rsidR="00000000" w:rsidRPr="00000000">
              <w:rPr>
                <w:rFonts w:ascii="Newsreader" w:cs="Newsreader" w:eastAsia="Newsreader" w:hAnsi="Newsreader"/>
                <w:b w:val="0"/>
                <w:rtl w:val="0"/>
              </w:rPr>
              <w:t xml:space="preserve">Students demonstrate and evaluate new civic learning through real-world informed engagement opportunities. </w:t>
            </w:r>
          </w:p>
        </w:tc>
        <w:tc>
          <w:tcPr>
            <w:gridSpan w:val="2"/>
            <w:shd w:fill="auto" w:val="clear"/>
            <w:tcMar>
              <w:top w:w="107.0" w:type="dxa"/>
              <w:left w:w="107.0" w:type="dxa"/>
              <w:bottom w:w="107.0" w:type="dxa"/>
              <w:right w:w="107.0" w:type="dxa"/>
            </w:tcMar>
          </w:tcPr>
          <w:p w:rsidR="00000000" w:rsidDel="00000000" w:rsidP="00000000" w:rsidRDefault="00000000" w:rsidRPr="00000000" w14:paraId="00000006">
            <w:pPr>
              <w:pStyle w:val="Heading4"/>
              <w:spacing w:after="300"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In this lesson, students explore the inquiry question of whether the federal government should mandate a civics course, engaging in group evaluations and creating public service announcements to support their viewpoints, followed by a debrief discussion on federalism’s role in education and the controversies and circumstances surrounding federal regulation.</w:t>
            </w:r>
          </w:p>
          <w:p w:rsidR="00000000" w:rsidDel="00000000" w:rsidP="00000000" w:rsidRDefault="00000000" w:rsidRPr="00000000" w14:paraId="00000007">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Utilize </w:t>
            </w:r>
            <w:r w:rsidDel="00000000" w:rsidR="00000000" w:rsidRPr="00000000">
              <w:rPr>
                <w:rFonts w:ascii="Newsreader" w:cs="Newsreader" w:eastAsia="Newsreader" w:hAnsi="Newsreader"/>
                <w:b w:val="0"/>
                <w:rtl w:val="0"/>
              </w:rPr>
              <w:t xml:space="preserve">this evaluate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4, Lesson 26 or Level 2, Unit 4, Lesson 17.</w:t>
            </w:r>
            <w:r w:rsidDel="00000000" w:rsidR="00000000" w:rsidRPr="00000000">
              <w:rPr>
                <w:rtl w:val="0"/>
              </w:rPr>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09">
            <w:pPr>
              <w:pStyle w:val="Heading4"/>
              <w:widowControl w:val="0"/>
              <w:spacing w:before="0" w:line="300" w:lineRule="auto"/>
              <w:rPr/>
            </w:pPr>
            <w:bookmarkStart w:colFirst="0" w:colLast="0" w:name="_tyjcwt" w:id="4"/>
            <w:bookmarkEnd w:id="4"/>
            <w:r w:rsidDel="00000000" w:rsidR="00000000" w:rsidRPr="00000000">
              <w:rPr>
                <w:rtl w:val="0"/>
              </w:rPr>
              <w:t xml:space="preserve">Alignments</w:t>
            </w:r>
          </w:p>
        </w:tc>
        <w:tc>
          <w:tcPr>
            <w:shd w:fill="d6d6d6" w:val="clear"/>
            <w:tcMar>
              <w:top w:w="107.0" w:type="dxa"/>
              <w:left w:w="107.0" w:type="dxa"/>
              <w:bottom w:w="107.0" w:type="dxa"/>
              <w:right w:w="107.0" w:type="dxa"/>
            </w:tcMar>
          </w:tcPr>
          <w:p w:rsidR="00000000" w:rsidDel="00000000" w:rsidP="00000000" w:rsidRDefault="00000000" w:rsidRPr="00000000" w14:paraId="0000000B">
            <w:pPr>
              <w:pStyle w:val="Heading4"/>
              <w:widowControl w:val="0"/>
              <w:spacing w:before="0" w:line="300" w:lineRule="auto"/>
              <w:rPr/>
            </w:pPr>
            <w:bookmarkStart w:colFirst="0" w:colLast="0" w:name="_3dy6vkm" w:id="5"/>
            <w:bookmarkEnd w:id="5"/>
            <w:r w:rsidDel="00000000" w:rsidR="00000000" w:rsidRPr="00000000">
              <w:rPr>
                <w:rtl w:val="0"/>
              </w:rPr>
              <w:t xml:space="preserve">Civic Skill</w:t>
            </w:r>
            <w:r w:rsidDel="00000000" w:rsidR="00000000" w:rsidRPr="00000000">
              <w:rPr>
                <w:rtl w:val="0"/>
              </w:rPr>
              <w:t xml:space="preserve">s &amp; </w:t>
            </w:r>
            <w:r w:rsidDel="00000000" w:rsidR="00000000" w:rsidRPr="00000000">
              <w:rPr>
                <w:rtl w:val="0"/>
              </w:rPr>
              <w:t xml:space="preserve">Dispositions</w:t>
            </w:r>
            <w:r w:rsidDel="00000000" w:rsidR="00000000" w:rsidRPr="00000000">
              <w:rPr>
                <w:rtl w:val="0"/>
              </w:rPr>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0C">
            <w:pPr>
              <w:widowControl w:val="0"/>
              <w:spacing w:line="300" w:lineRule="auto"/>
              <w:ind w:right="288"/>
              <w:rPr>
                <w:b w:val="1"/>
              </w:rPr>
            </w:pPr>
            <w:hyperlink r:id="rId6">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0D">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0E">
            <w:pPr>
              <w:numPr>
                <w:ilvl w:val="0"/>
                <w:numId w:val="9"/>
              </w:numPr>
              <w:spacing w:line="300" w:lineRule="auto"/>
              <w:ind w:left="720" w:hanging="360"/>
              <w:rPr>
                <w:u w:val="none"/>
              </w:rPr>
            </w:pPr>
            <w:hyperlink r:id="rId7">
              <w:r w:rsidDel="00000000" w:rsidR="00000000" w:rsidRPr="00000000">
                <w:rPr>
                  <w:color w:val="004fa3"/>
                  <w:rtl w:val="0"/>
                </w:rPr>
                <w:t xml:space="preserve">Unit 4,</w:t>
              </w:r>
            </w:hyperlink>
            <w:hyperlink r:id="rId8">
              <w:r w:rsidDel="00000000" w:rsidR="00000000" w:rsidRPr="00000000">
                <w:rPr>
                  <w:color w:val="004fa3"/>
                  <w:rtl w:val="0"/>
                </w:rPr>
                <w:t xml:space="preserve"> Lesson 26</w:t>
              </w:r>
            </w:hyperlink>
            <w:r w:rsidDel="00000000" w:rsidR="00000000" w:rsidRPr="00000000">
              <w:rPr>
                <w:rtl w:val="0"/>
              </w:rPr>
              <w:t xml:space="preserve">:</w:t>
            </w:r>
            <w:r w:rsidDel="00000000" w:rsidR="00000000" w:rsidRPr="00000000">
              <w:rPr>
                <w:rtl w:val="0"/>
              </w:rPr>
              <w:t xml:space="preserve"> How Does American Federalism Work?</w:t>
            </w:r>
            <w:r w:rsidDel="00000000" w:rsidR="00000000" w:rsidRPr="00000000">
              <w:rPr>
                <w:rtl w:val="0"/>
              </w:rPr>
            </w:r>
          </w:p>
          <w:p w:rsidR="00000000" w:rsidDel="00000000" w:rsidP="00000000" w:rsidRDefault="00000000" w:rsidRPr="00000000" w14:paraId="0000000F">
            <w:pPr>
              <w:widowControl w:val="0"/>
              <w:spacing w:line="300" w:lineRule="auto"/>
              <w:ind w:right="288"/>
              <w:rPr>
                <w:i w:val="1"/>
              </w:rPr>
            </w:pPr>
            <w:r w:rsidDel="00000000" w:rsidR="00000000" w:rsidRPr="00000000">
              <w:rPr>
                <w:rtl w:val="0"/>
              </w:rPr>
            </w:r>
          </w:p>
          <w:p w:rsidR="00000000" w:rsidDel="00000000" w:rsidP="00000000" w:rsidRDefault="00000000" w:rsidRPr="00000000" w14:paraId="00000010">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1">
            <w:pPr>
              <w:numPr>
                <w:ilvl w:val="0"/>
                <w:numId w:val="3"/>
              </w:numPr>
              <w:ind w:left="720" w:hanging="360"/>
              <w:rPr>
                <w:sz w:val="26"/>
                <w:szCs w:val="26"/>
              </w:rPr>
            </w:pPr>
            <w:hyperlink r:id="rId9">
              <w:r w:rsidDel="00000000" w:rsidR="00000000" w:rsidRPr="00000000">
                <w:rPr>
                  <w:color w:val="004fa3"/>
                  <w:rtl w:val="0"/>
                </w:rPr>
                <w:t xml:space="preserve">Unit 4</w:t>
              </w:r>
            </w:hyperlink>
            <w:hyperlink r:id="rId10">
              <w:r w:rsidDel="00000000" w:rsidR="00000000" w:rsidRPr="00000000">
                <w:rPr>
                  <w:color w:val="004fa3"/>
                  <w:rtl w:val="0"/>
                </w:rPr>
                <w:t xml:space="preserve">, Lesson 17</w:t>
              </w:r>
            </w:hyperlink>
            <w:r w:rsidDel="00000000" w:rsidR="00000000" w:rsidRPr="00000000">
              <w:rPr>
                <w:rtl w:val="0"/>
              </w:rPr>
              <w:t xml:space="preserve">: How Did the Constitution Create a Federal System of Government?</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13">
            <w:pPr>
              <w:widowControl w:val="0"/>
              <w:numPr>
                <w:ilvl w:val="0"/>
                <w:numId w:val="4"/>
              </w:numPr>
              <w:ind w:left="720" w:hanging="360"/>
              <w:rPr/>
            </w:pPr>
            <w:r w:rsidDel="00000000" w:rsidR="00000000" w:rsidRPr="00000000">
              <w:rPr>
                <w:rtl w:val="0"/>
              </w:rPr>
              <w:t xml:space="preserve">Active learning</w:t>
            </w:r>
          </w:p>
          <w:p w:rsidR="00000000" w:rsidDel="00000000" w:rsidP="00000000" w:rsidRDefault="00000000" w:rsidRPr="00000000" w14:paraId="00000014">
            <w:pPr>
              <w:widowControl w:val="0"/>
              <w:numPr>
                <w:ilvl w:val="0"/>
                <w:numId w:val="4"/>
              </w:numPr>
              <w:ind w:left="720" w:hanging="360"/>
            </w:pPr>
            <w:r w:rsidDel="00000000" w:rsidR="00000000" w:rsidRPr="00000000">
              <w:rPr>
                <w:rtl w:val="0"/>
              </w:rPr>
              <w:t xml:space="preserve">Awareness of</w:t>
              <w:br w:type="textWrapping"/>
              <w:t xml:space="preserve">political matters</w:t>
            </w:r>
          </w:p>
          <w:p w:rsidR="00000000" w:rsidDel="00000000" w:rsidP="00000000" w:rsidRDefault="00000000" w:rsidRPr="00000000" w14:paraId="00000015">
            <w:pPr>
              <w:widowControl w:val="0"/>
              <w:numPr>
                <w:ilvl w:val="0"/>
                <w:numId w:val="4"/>
              </w:numPr>
              <w:ind w:left="720" w:hanging="360"/>
              <w:rPr/>
            </w:pPr>
            <w:r w:rsidDel="00000000" w:rsidR="00000000" w:rsidRPr="00000000">
              <w:rPr>
                <w:rtl w:val="0"/>
              </w:rPr>
              <w:t xml:space="preserve">Collaboration</w:t>
            </w:r>
          </w:p>
          <w:p w:rsidR="00000000" w:rsidDel="00000000" w:rsidP="00000000" w:rsidRDefault="00000000" w:rsidRPr="00000000" w14:paraId="00000016">
            <w:pPr>
              <w:widowControl w:val="0"/>
              <w:numPr>
                <w:ilvl w:val="0"/>
                <w:numId w:val="4"/>
              </w:numPr>
              <w:ind w:left="720" w:hanging="360"/>
              <w:rPr/>
            </w:pPr>
            <w:r w:rsidDel="00000000" w:rsidR="00000000" w:rsidRPr="00000000">
              <w:rPr>
                <w:rtl w:val="0"/>
              </w:rPr>
              <w:t xml:space="preserve">Reading</w:t>
            </w:r>
          </w:p>
          <w:p w:rsidR="00000000" w:rsidDel="00000000" w:rsidP="00000000" w:rsidRDefault="00000000" w:rsidRPr="00000000" w14:paraId="00000017">
            <w:pPr>
              <w:widowControl w:val="0"/>
              <w:numPr>
                <w:ilvl w:val="0"/>
                <w:numId w:val="4"/>
              </w:numPr>
              <w:ind w:left="720" w:hanging="360"/>
              <w:rPr/>
            </w:pPr>
            <w:r w:rsidDel="00000000" w:rsidR="00000000" w:rsidRPr="00000000">
              <w:rPr>
                <w:rtl w:val="0"/>
              </w:rPr>
              <w:t xml:space="preserve">Self-management</w:t>
            </w:r>
            <w:r w:rsidDel="00000000" w:rsidR="00000000" w:rsidRPr="00000000">
              <w:rPr>
                <w:rtl w:val="0"/>
              </w:rPr>
            </w:r>
          </w:p>
        </w:tc>
      </w:tr>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18">
            <w:pPr>
              <w:pStyle w:val="Heading4"/>
              <w:widowControl w:val="0"/>
              <w:spacing w:before="0" w:line="300" w:lineRule="auto"/>
              <w:rPr/>
            </w:pPr>
            <w:bookmarkStart w:colFirst="0" w:colLast="0" w:name="_1t3h5sf" w:id="6"/>
            <w:bookmarkEnd w:id="6"/>
            <w:r w:rsidDel="00000000" w:rsidR="00000000" w:rsidRPr="00000000">
              <w:rPr>
                <w:rtl w:val="0"/>
              </w:rPr>
              <w:t xml:space="preserve">Lesson Objectives</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19">
            <w:pPr>
              <w:pStyle w:val="Heading4"/>
              <w:widowControl w:val="0"/>
              <w:spacing w:before="0" w:line="300" w:lineRule="auto"/>
              <w:rPr/>
            </w:pPr>
            <w:bookmarkStart w:colFirst="0" w:colLast="0" w:name="_4d34og8" w:id="7"/>
            <w:bookmarkEnd w:id="7"/>
            <w:r w:rsidDel="00000000" w:rsidR="00000000" w:rsidRPr="00000000">
              <w:rPr>
                <w:rtl w:val="0"/>
              </w:rPr>
              <w:t xml:space="preserve">Lesson Assessments</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1B">
            <w:pPr>
              <w:widowControl w:val="0"/>
              <w:numPr>
                <w:ilvl w:val="0"/>
                <w:numId w:val="10"/>
              </w:numPr>
              <w:spacing w:line="300" w:lineRule="auto"/>
              <w:ind w:left="720" w:hanging="360"/>
              <w:rPr/>
            </w:pPr>
            <w:r w:rsidDel="00000000" w:rsidR="00000000" w:rsidRPr="00000000">
              <w:rPr>
                <w:rtl w:val="0"/>
              </w:rPr>
              <w:t xml:space="preserve">Apply knowledge about the impact federalism has on the U.S. educational system.</w:t>
            </w:r>
          </w:p>
          <w:p w:rsidR="00000000" w:rsidDel="00000000" w:rsidP="00000000" w:rsidRDefault="00000000" w:rsidRPr="00000000" w14:paraId="0000001C">
            <w:pPr>
              <w:widowControl w:val="0"/>
              <w:numPr>
                <w:ilvl w:val="0"/>
                <w:numId w:val="10"/>
              </w:numPr>
              <w:spacing w:line="300" w:lineRule="auto"/>
              <w:ind w:left="720" w:hanging="360"/>
              <w:rPr/>
            </w:pPr>
            <w:r w:rsidDel="00000000" w:rsidR="00000000" w:rsidRPr="00000000">
              <w:rPr>
                <w:rtl w:val="0"/>
              </w:rPr>
              <w:t xml:space="preserve">Evaluate the power of the federal government to regulate education.</w:t>
            </w:r>
          </w:p>
          <w:p w:rsidR="00000000" w:rsidDel="00000000" w:rsidP="00000000" w:rsidRDefault="00000000" w:rsidRPr="00000000" w14:paraId="0000001D">
            <w:pPr>
              <w:widowControl w:val="0"/>
              <w:spacing w:line="300" w:lineRule="auto"/>
              <w:rPr/>
            </w:pPr>
            <w:r w:rsidDel="00000000" w:rsidR="00000000" w:rsidRPr="00000000">
              <w:rPr>
                <w:rtl w:val="0"/>
              </w:rPr>
            </w:r>
          </w:p>
          <w:p w:rsidR="00000000" w:rsidDel="00000000" w:rsidP="00000000" w:rsidRDefault="00000000" w:rsidRPr="00000000" w14:paraId="0000001E">
            <w:pPr>
              <w:widowControl w:val="0"/>
              <w:spacing w:line="300" w:lineRule="auto"/>
              <w:rPr/>
            </w:pPr>
            <w:r w:rsidDel="00000000" w:rsidR="00000000" w:rsidRPr="00000000">
              <w:rPr>
                <w:rtl w:val="0"/>
              </w:rPr>
            </w:r>
          </w:p>
          <w:p w:rsidR="00000000" w:rsidDel="00000000" w:rsidP="00000000" w:rsidRDefault="00000000" w:rsidRPr="00000000" w14:paraId="0000001F">
            <w:pPr>
              <w:widowControl w:val="0"/>
              <w:spacing w:line="300" w:lineRule="auto"/>
              <w:rPr/>
            </w:pPr>
            <w:r w:rsidDel="00000000" w:rsidR="00000000" w:rsidRPr="00000000">
              <w:rPr>
                <w:rtl w:val="0"/>
              </w:rPr>
            </w:r>
          </w:p>
        </w:tc>
        <w:tc>
          <w:tcPr>
            <w:gridSpan w:val="2"/>
            <w:shd w:fill="auto" w:val="clear"/>
            <w:tcMar>
              <w:top w:w="107.0" w:type="dxa"/>
              <w:left w:w="107.0" w:type="dxa"/>
              <w:bottom w:w="107.0" w:type="dxa"/>
              <w:right w:w="107.0" w:type="dxa"/>
            </w:tcMar>
          </w:tcPr>
          <w:p w:rsidR="00000000" w:rsidDel="00000000" w:rsidP="00000000" w:rsidRDefault="00000000" w:rsidRPr="00000000" w14:paraId="00000020">
            <w:pPr>
              <w:numPr>
                <w:ilvl w:val="0"/>
                <w:numId w:val="2"/>
              </w:numPr>
              <w:spacing w:line="300" w:lineRule="auto"/>
              <w:ind w:left="720" w:hanging="360"/>
              <w:rPr/>
            </w:pPr>
            <w:r w:rsidDel="00000000" w:rsidR="00000000" w:rsidRPr="00000000">
              <w:rPr>
                <w:rtl w:val="0"/>
              </w:rPr>
              <w:t xml:space="preserve">Students will create an infographic report answering the inquiry question: “Should the federal government mandate a civics course for high school graduation?”</w:t>
            </w:r>
          </w:p>
        </w:tc>
      </w:tr>
      <w:tr>
        <w:trPr>
          <w:cantSplit w:val="0"/>
          <w:tblHeader w:val="0"/>
        </w:trPr>
        <w:tc>
          <w:tcPr>
            <w:gridSpan w:val="3"/>
            <w:shd w:fill="231f20" w:val="clear"/>
            <w:tcMar>
              <w:top w:w="0.0" w:type="dxa"/>
              <w:left w:w="0.0" w:type="dxa"/>
              <w:bottom w:w="0.0" w:type="dxa"/>
              <w:right w:w="0.0" w:type="dxa"/>
            </w:tcMar>
          </w:tcPr>
          <w:p w:rsidR="00000000" w:rsidDel="00000000" w:rsidP="00000000" w:rsidRDefault="00000000" w:rsidRPr="00000000" w14:paraId="00000022">
            <w:pPr>
              <w:widowControl w:val="0"/>
              <w:spacing w:line="300" w:lineRule="auto"/>
              <w:ind w:left="720" w:hanging="360"/>
              <w:rPr>
                <w:sz w:val="2"/>
                <w:szCs w:val="2"/>
              </w:rPr>
            </w:pPr>
            <w:r w:rsidDel="00000000" w:rsidR="00000000" w:rsidRPr="00000000">
              <w:rPr>
                <w:rtl w:val="0"/>
              </w:rPr>
            </w:r>
          </w:p>
        </w:tc>
      </w:tr>
    </w:tbl>
    <w:p w:rsidR="00000000" w:rsidDel="00000000" w:rsidP="00000000" w:rsidRDefault="00000000" w:rsidRPr="00000000" w14:paraId="00000025">
      <w:pPr>
        <w:spacing w:line="300" w:lineRule="auto"/>
        <w:rPr>
          <w:sz w:val="4"/>
          <w:szCs w:val="4"/>
        </w:rPr>
      </w:pPr>
      <w:r w:rsidDel="00000000" w:rsidR="00000000" w:rsidRPr="00000000">
        <w:rPr>
          <w:rtl w:val="0"/>
        </w:rPr>
      </w:r>
    </w:p>
    <w:tbl>
      <w:tblPr>
        <w:tblStyle w:val="Table2"/>
        <w:tblW w:w="1065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325"/>
        <w:gridCol w:w="5325"/>
        <w:tblGridChange w:id="0">
          <w:tblGrid>
            <w:gridCol w:w="5325"/>
            <w:gridCol w:w="5325"/>
          </w:tblGrid>
        </w:tblGridChange>
      </w:tblGrid>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26">
            <w:pPr>
              <w:pStyle w:val="Heading4"/>
              <w:widowControl w:val="0"/>
              <w:spacing w:before="0" w:line="300" w:lineRule="auto"/>
              <w:rPr/>
            </w:pPr>
            <w:bookmarkStart w:colFirst="0" w:colLast="0" w:name="_2s8eyo1" w:id="8"/>
            <w:bookmarkEnd w:id="8"/>
            <w:r w:rsidDel="00000000" w:rsidR="00000000" w:rsidRPr="00000000">
              <w:rPr>
                <w:rtl w:val="0"/>
              </w:rPr>
              <w:t xml:space="preserve">In</w:t>
            </w:r>
            <w:r w:rsidDel="00000000" w:rsidR="00000000" w:rsidRPr="00000000">
              <w:rPr>
                <w:rtl w:val="0"/>
              </w:rPr>
              <w:t xml:space="preserve">quiry Compelling Question</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28">
            <w:pPr>
              <w:widowControl w:val="0"/>
              <w:numPr>
                <w:ilvl w:val="0"/>
                <w:numId w:val="5"/>
              </w:numPr>
              <w:spacing w:line="300" w:lineRule="auto"/>
              <w:ind w:left="720" w:right="140" w:hanging="360"/>
              <w:rPr/>
            </w:pPr>
            <w:r w:rsidDel="00000000" w:rsidR="00000000" w:rsidRPr="00000000">
              <w:rPr>
                <w:rtl w:val="0"/>
              </w:rPr>
              <w:t xml:space="preserve">Should the federal government mandate a civics course for high school graduation?</w:t>
            </w:r>
          </w:p>
        </w:tc>
      </w:tr>
      <w:tr>
        <w:trPr>
          <w:cantSplit w:val="0"/>
          <w:trHeight w:val="440"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2A">
            <w:pPr>
              <w:pStyle w:val="Heading4"/>
              <w:widowControl w:val="0"/>
              <w:spacing w:before="0" w:line="300" w:lineRule="auto"/>
              <w:rPr/>
            </w:pPr>
            <w:bookmarkStart w:colFirst="0" w:colLast="0" w:name="_17dp8vu" w:id="9"/>
            <w:bookmarkEnd w:id="9"/>
            <w:r w:rsidDel="00000000" w:rsidR="00000000" w:rsidRPr="00000000">
              <w:rPr>
                <w:rtl w:val="0"/>
              </w:rPr>
              <w:t xml:space="preserve">Texts / Materials</w:t>
            </w:r>
          </w:p>
        </w:tc>
        <w:tc>
          <w:tcPr>
            <w:shd w:fill="d6d6d6" w:val="clear"/>
            <w:tcMar>
              <w:top w:w="107.0" w:type="dxa"/>
              <w:left w:w="107.0" w:type="dxa"/>
              <w:bottom w:w="107.0" w:type="dxa"/>
              <w:right w:w="107.0" w:type="dxa"/>
            </w:tcMar>
          </w:tcPr>
          <w:p w:rsidR="00000000" w:rsidDel="00000000" w:rsidP="00000000" w:rsidRDefault="00000000" w:rsidRPr="00000000" w14:paraId="0000002B">
            <w:pPr>
              <w:pStyle w:val="Heading4"/>
              <w:widowControl w:val="0"/>
              <w:spacing w:before="0" w:line="300" w:lineRule="auto"/>
              <w:rPr/>
            </w:pPr>
            <w:bookmarkStart w:colFirst="0" w:colLast="0" w:name="_17dp8vu" w:id="9"/>
            <w:bookmarkEnd w:id="9"/>
            <w:r w:rsidDel="00000000" w:rsidR="00000000" w:rsidRPr="00000000">
              <w:rPr>
                <w:rtl w:val="0"/>
              </w:rPr>
              <w:t xml:space="preserve">V</w:t>
            </w:r>
            <w:r w:rsidDel="00000000" w:rsidR="00000000" w:rsidRPr="00000000">
              <w:rPr>
                <w:rtl w:val="0"/>
              </w:rPr>
              <w:t xml:space="preserve">ocabulary</w:t>
            </w:r>
            <w:r w:rsidDel="00000000" w:rsidR="00000000" w:rsidRPr="00000000">
              <w:rPr>
                <w:rtl w:val="0"/>
              </w:rPr>
            </w:r>
          </w:p>
        </w:tc>
      </w:tr>
      <w:tr>
        <w:trPr>
          <w:cantSplit w:val="0"/>
          <w:trHeight w:val="454"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2C">
            <w:pPr>
              <w:widowControl w:val="0"/>
              <w:numPr>
                <w:ilvl w:val="0"/>
                <w:numId w:val="7"/>
              </w:numPr>
              <w:spacing w:after="0" w:before="0" w:line="300" w:lineRule="auto"/>
              <w:ind w:left="720" w:hanging="360"/>
              <w:rPr>
                <w:u w:val="none"/>
              </w:rPr>
            </w:pPr>
            <w:hyperlink r:id="rId11">
              <w:r w:rsidDel="00000000" w:rsidR="00000000" w:rsidRPr="00000000">
                <w:rPr>
                  <w:color w:val="004fa3"/>
                  <w:rtl w:val="0"/>
                </w:rPr>
                <w:t xml:space="preserve">American Federalism</w:t>
              </w:r>
            </w:hyperlink>
            <w:r w:rsidDel="00000000" w:rsidR="00000000" w:rsidRPr="00000000">
              <w:rPr>
                <w:color w:val="1155cc"/>
                <w:rtl w:val="0"/>
              </w:rPr>
              <w:t xml:space="preserve"> </w:t>
            </w:r>
            <w:r w:rsidDel="00000000" w:rsidR="00000000" w:rsidRPr="00000000">
              <w:rPr>
                <w:rtl w:val="0"/>
              </w:rPr>
              <w:t xml:space="preserve">(video)</w:t>
            </w:r>
          </w:p>
          <w:p w:rsidR="00000000" w:rsidDel="00000000" w:rsidP="00000000" w:rsidRDefault="00000000" w:rsidRPr="00000000" w14:paraId="0000002D">
            <w:pPr>
              <w:widowControl w:val="0"/>
              <w:numPr>
                <w:ilvl w:val="0"/>
                <w:numId w:val="7"/>
              </w:numPr>
              <w:spacing w:after="0" w:before="0" w:line="300" w:lineRule="auto"/>
              <w:ind w:left="720" w:hanging="360"/>
              <w:rPr/>
            </w:pPr>
            <w:hyperlink r:id="rId12">
              <w:r w:rsidDel="00000000" w:rsidR="00000000" w:rsidRPr="00000000">
                <w:rPr>
                  <w:color w:val="004fa3"/>
                  <w:rtl w:val="0"/>
                </w:rPr>
                <w:t xml:space="preserve">Federal v. State Powers Chart</w:t>
              </w:r>
            </w:hyperlink>
            <w:r w:rsidDel="00000000" w:rsidR="00000000" w:rsidRPr="00000000">
              <w:rPr>
                <w:rtl w:val="0"/>
              </w:rPr>
            </w:r>
          </w:p>
          <w:p w:rsidR="00000000" w:rsidDel="00000000" w:rsidP="00000000" w:rsidRDefault="00000000" w:rsidRPr="00000000" w14:paraId="0000002E">
            <w:pPr>
              <w:widowControl w:val="0"/>
              <w:numPr>
                <w:ilvl w:val="0"/>
                <w:numId w:val="7"/>
              </w:numPr>
              <w:ind w:left="720" w:hanging="360"/>
            </w:pPr>
            <w:hyperlink r:id="rId13">
              <w:r w:rsidDel="00000000" w:rsidR="00000000" w:rsidRPr="00000000">
                <w:rPr>
                  <w:color w:val="004fa3"/>
                  <w:rtl w:val="0"/>
                </w:rPr>
                <w:t xml:space="preserve">Federal v. State Powers Chart Answer Key</w:t>
              </w:r>
            </w:hyperlink>
            <w:r w:rsidDel="00000000" w:rsidR="00000000" w:rsidRPr="00000000">
              <w:rPr>
                <w:rtl w:val="0"/>
              </w:rPr>
            </w:r>
          </w:p>
          <w:p w:rsidR="00000000" w:rsidDel="00000000" w:rsidP="00000000" w:rsidRDefault="00000000" w:rsidRPr="00000000" w14:paraId="0000002F">
            <w:pPr>
              <w:widowControl w:val="0"/>
              <w:numPr>
                <w:ilvl w:val="0"/>
                <w:numId w:val="7"/>
              </w:numPr>
              <w:spacing w:after="0" w:before="0" w:line="300" w:lineRule="auto"/>
              <w:ind w:left="720" w:hanging="360"/>
              <w:rPr>
                <w:u w:val="none"/>
              </w:rPr>
            </w:pPr>
            <w:r w:rsidDel="00000000" w:rsidR="00000000" w:rsidRPr="00000000">
              <w:rPr>
                <w:rtl w:val="0"/>
              </w:rPr>
              <w:t xml:space="preserve">Infographic development tool or poster paper and markers</w:t>
            </w:r>
          </w:p>
          <w:p w:rsidR="00000000" w:rsidDel="00000000" w:rsidP="00000000" w:rsidRDefault="00000000" w:rsidRPr="00000000" w14:paraId="00000030">
            <w:pPr>
              <w:widowControl w:val="0"/>
              <w:numPr>
                <w:ilvl w:val="0"/>
                <w:numId w:val="7"/>
              </w:numPr>
              <w:spacing w:after="0" w:before="0" w:line="300" w:lineRule="auto"/>
              <w:ind w:left="720" w:hanging="360"/>
              <w:rPr>
                <w:u w:val="none"/>
              </w:rPr>
            </w:pPr>
            <w:hyperlink r:id="rId14">
              <w:r w:rsidDel="00000000" w:rsidR="00000000" w:rsidRPr="00000000">
                <w:rPr>
                  <w:color w:val="004fa3"/>
                  <w:rtl w:val="0"/>
                </w:rPr>
                <w:t xml:space="preserve">Reflection</w:t>
              </w:r>
            </w:hyperlink>
            <w:r w:rsidDel="00000000" w:rsidR="00000000" w:rsidRPr="00000000">
              <w:rPr>
                <w:rtl w:val="0"/>
              </w:rPr>
            </w:r>
          </w:p>
          <w:p w:rsidR="00000000" w:rsidDel="00000000" w:rsidP="00000000" w:rsidRDefault="00000000" w:rsidRPr="00000000" w14:paraId="00000031">
            <w:pPr>
              <w:numPr>
                <w:ilvl w:val="0"/>
                <w:numId w:val="7"/>
              </w:numPr>
              <w:spacing w:after="0" w:before="0" w:line="300" w:lineRule="auto"/>
              <w:ind w:left="720" w:hanging="360"/>
              <w:rPr>
                <w:u w:val="none"/>
              </w:rPr>
            </w:pPr>
            <w:hyperlink r:id="rId15">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32">
            <w:pPr>
              <w:widowControl w:val="0"/>
              <w:spacing w:line="300" w:lineRule="auto"/>
              <w:rPr/>
            </w:pP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33">
            <w:pPr>
              <w:numPr>
                <w:ilvl w:val="0"/>
                <w:numId w:val="6"/>
              </w:numPr>
              <w:spacing w:after="0" w:before="0" w:line="300" w:lineRule="auto"/>
              <w:ind w:left="720" w:hanging="360"/>
              <w:rPr>
                <w:rFonts w:ascii="Arial" w:cs="Arial" w:eastAsia="Arial" w:hAnsi="Arial"/>
              </w:rPr>
            </w:pPr>
            <w:r w:rsidDel="00000000" w:rsidR="00000000" w:rsidRPr="00000000">
              <w:rPr>
                <w:b w:val="1"/>
                <w:rtl w:val="0"/>
              </w:rPr>
              <w:t xml:space="preserve">delegated powers</w:t>
            </w:r>
            <w:r w:rsidDel="00000000" w:rsidR="00000000" w:rsidRPr="00000000">
              <w:rPr>
                <w:rtl w:val="0"/>
              </w:rPr>
              <w:t xml:space="preserve">  Those powers granted to the national government under the United States Constitution.</w:t>
            </w:r>
          </w:p>
          <w:p w:rsidR="00000000" w:rsidDel="00000000" w:rsidP="00000000" w:rsidRDefault="00000000" w:rsidRPr="00000000" w14:paraId="00000034">
            <w:pPr>
              <w:numPr>
                <w:ilvl w:val="0"/>
                <w:numId w:val="6"/>
              </w:numPr>
              <w:spacing w:after="0" w:before="0" w:line="300" w:lineRule="auto"/>
              <w:ind w:left="720" w:hanging="360"/>
              <w:rPr>
                <w:rFonts w:ascii="Arial" w:cs="Arial" w:eastAsia="Arial" w:hAnsi="Arial"/>
              </w:rPr>
            </w:pPr>
            <w:r w:rsidDel="00000000" w:rsidR="00000000" w:rsidRPr="00000000">
              <w:rPr>
                <w:b w:val="1"/>
                <w:rtl w:val="0"/>
              </w:rPr>
              <w:t xml:space="preserve">federalism</w:t>
            </w:r>
            <w:r w:rsidDel="00000000" w:rsidR="00000000" w:rsidRPr="00000000">
              <w:rPr>
                <w:rtl w:val="0"/>
              </w:rPr>
              <w:t xml:space="preserve">  A form of government in which power is divided and shared between a central government and state and local governments.</w:t>
            </w:r>
          </w:p>
          <w:p w:rsidR="00000000" w:rsidDel="00000000" w:rsidP="00000000" w:rsidRDefault="00000000" w:rsidRPr="00000000" w14:paraId="00000035">
            <w:pPr>
              <w:numPr>
                <w:ilvl w:val="0"/>
                <w:numId w:val="6"/>
              </w:numPr>
              <w:spacing w:after="0" w:before="0" w:line="300" w:lineRule="auto"/>
              <w:ind w:left="720" w:hanging="360"/>
              <w:rPr>
                <w:rFonts w:ascii="Arial" w:cs="Arial" w:eastAsia="Arial" w:hAnsi="Arial"/>
              </w:rPr>
            </w:pPr>
            <w:r w:rsidDel="00000000" w:rsidR="00000000" w:rsidRPr="00000000">
              <w:rPr>
                <w:b w:val="1"/>
                <w:rtl w:val="0"/>
              </w:rPr>
              <w:t xml:space="preserve">federal mandate  </w:t>
            </w:r>
            <w:r w:rsidDel="00000000" w:rsidR="00000000" w:rsidRPr="00000000">
              <w:rPr>
                <w:rtl w:val="0"/>
              </w:rPr>
              <w:t xml:space="preserve">A directive or requirement issued by the central government that imposes specific obligations or regulations on states, local governments, or other entities.</w:t>
            </w:r>
          </w:p>
          <w:p w:rsidR="00000000" w:rsidDel="00000000" w:rsidP="00000000" w:rsidRDefault="00000000" w:rsidRPr="00000000" w14:paraId="00000036">
            <w:pPr>
              <w:numPr>
                <w:ilvl w:val="0"/>
                <w:numId w:val="6"/>
              </w:numPr>
              <w:spacing w:after="0" w:before="0" w:line="300" w:lineRule="auto"/>
              <w:ind w:left="720" w:hanging="360"/>
              <w:rPr>
                <w:rFonts w:ascii="Arial" w:cs="Arial" w:eastAsia="Arial" w:hAnsi="Arial"/>
              </w:rPr>
            </w:pPr>
            <w:r w:rsidDel="00000000" w:rsidR="00000000" w:rsidRPr="00000000">
              <w:rPr>
                <w:b w:val="1"/>
                <w:rtl w:val="0"/>
              </w:rPr>
              <w:t xml:space="preserve">reserved </w:t>
            </w:r>
            <w:r w:rsidDel="00000000" w:rsidR="00000000" w:rsidRPr="00000000">
              <w:rPr>
                <w:b w:val="1"/>
                <w:rtl w:val="0"/>
              </w:rPr>
              <w:t xml:space="preserve">powers  </w:t>
            </w:r>
            <w:r w:rsidDel="00000000" w:rsidR="00000000" w:rsidRPr="00000000">
              <w:rPr>
                <w:rtl w:val="0"/>
              </w:rPr>
              <w:t xml:space="preserve">Powers</w:t>
            </w:r>
            <w:r w:rsidDel="00000000" w:rsidR="00000000" w:rsidRPr="00000000">
              <w:rPr>
                <w:rtl w:val="0"/>
              </w:rPr>
              <w:t xml:space="preserve"> that are retained by the states, encompassing areas not expressly granted to the federal government.</w:t>
            </w:r>
          </w:p>
          <w:p w:rsidR="00000000" w:rsidDel="00000000" w:rsidP="00000000" w:rsidRDefault="00000000" w:rsidRPr="00000000" w14:paraId="00000037">
            <w:pPr>
              <w:spacing w:after="280" w:before="280" w:line="276" w:lineRule="auto"/>
              <w:rPr/>
            </w:pPr>
            <w:r w:rsidDel="00000000" w:rsidR="00000000" w:rsidRPr="00000000">
              <w:rPr>
                <w:rtl w:val="0"/>
              </w:rPr>
            </w:r>
          </w:p>
          <w:p w:rsidR="00000000" w:rsidDel="00000000" w:rsidP="00000000" w:rsidRDefault="00000000" w:rsidRPr="00000000" w14:paraId="00000038">
            <w:pPr>
              <w:spacing w:after="280" w:before="280" w:line="276" w:lineRule="auto"/>
              <w:rPr/>
            </w:pPr>
            <w:r w:rsidDel="00000000" w:rsidR="00000000" w:rsidRPr="00000000">
              <w:rPr>
                <w:rtl w:val="0"/>
              </w:rPr>
            </w:r>
          </w:p>
          <w:p w:rsidR="00000000" w:rsidDel="00000000" w:rsidP="00000000" w:rsidRDefault="00000000" w:rsidRPr="00000000" w14:paraId="00000039">
            <w:pPr>
              <w:spacing w:after="280" w:before="280" w:line="276" w:lineRule="auto"/>
              <w:rPr/>
            </w:pPr>
            <w:r w:rsidDel="00000000" w:rsidR="00000000" w:rsidRPr="00000000">
              <w:rPr>
                <w:rtl w:val="0"/>
              </w:rPr>
            </w:r>
          </w:p>
          <w:p w:rsidR="00000000" w:rsidDel="00000000" w:rsidP="00000000" w:rsidRDefault="00000000" w:rsidRPr="00000000" w14:paraId="0000003A">
            <w:pPr>
              <w:spacing w:after="280" w:before="280" w:line="276" w:lineRule="auto"/>
              <w:rPr/>
            </w:pPr>
            <w:r w:rsidDel="00000000" w:rsidR="00000000" w:rsidRPr="00000000">
              <w:rPr>
                <w:rtl w:val="0"/>
              </w:rPr>
            </w:r>
          </w:p>
          <w:p w:rsidR="00000000" w:rsidDel="00000000" w:rsidP="00000000" w:rsidRDefault="00000000" w:rsidRPr="00000000" w14:paraId="0000003B">
            <w:pPr>
              <w:spacing w:after="280" w:before="280" w:line="276" w:lineRule="auto"/>
              <w:rPr/>
            </w:pPr>
            <w:r w:rsidDel="00000000" w:rsidR="00000000" w:rsidRPr="00000000">
              <w:rPr>
                <w:rtl w:val="0"/>
              </w:rPr>
            </w:r>
          </w:p>
          <w:p w:rsidR="00000000" w:rsidDel="00000000" w:rsidP="00000000" w:rsidRDefault="00000000" w:rsidRPr="00000000" w14:paraId="0000003C">
            <w:pPr>
              <w:spacing w:after="280" w:before="280" w:line="276" w:lineRule="auto"/>
              <w:rPr/>
            </w:pPr>
            <w:r w:rsidDel="00000000" w:rsidR="00000000" w:rsidRPr="00000000">
              <w:rPr>
                <w:rtl w:val="0"/>
              </w:rPr>
            </w:r>
          </w:p>
          <w:p w:rsidR="00000000" w:rsidDel="00000000" w:rsidP="00000000" w:rsidRDefault="00000000" w:rsidRPr="00000000" w14:paraId="0000003D">
            <w:pPr>
              <w:spacing w:after="280" w:before="280" w:line="276" w:lineRule="auto"/>
              <w:rPr/>
            </w:pPr>
            <w:r w:rsidDel="00000000" w:rsidR="00000000" w:rsidRPr="00000000">
              <w:rPr>
                <w:rtl w:val="0"/>
              </w:rPr>
            </w:r>
          </w:p>
          <w:p w:rsidR="00000000" w:rsidDel="00000000" w:rsidP="00000000" w:rsidRDefault="00000000" w:rsidRPr="00000000" w14:paraId="0000003E">
            <w:pPr>
              <w:spacing w:after="280" w:before="280" w:line="276" w:lineRule="auto"/>
              <w:rPr/>
            </w:pPr>
            <w:r w:rsidDel="00000000" w:rsidR="00000000" w:rsidRPr="00000000">
              <w:rPr>
                <w:rtl w:val="0"/>
              </w:rPr>
            </w:r>
          </w:p>
          <w:p w:rsidR="00000000" w:rsidDel="00000000" w:rsidP="00000000" w:rsidRDefault="00000000" w:rsidRPr="00000000" w14:paraId="0000003F">
            <w:pPr>
              <w:spacing w:after="280" w:before="280" w:line="276" w:lineRule="auto"/>
              <w:rPr/>
            </w:pP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40">
            <w:pPr>
              <w:pStyle w:val="Heading4"/>
              <w:widowControl w:val="0"/>
              <w:spacing w:before="0" w:line="300" w:lineRule="auto"/>
              <w:rPr/>
            </w:pPr>
            <w:bookmarkStart w:colFirst="0" w:colLast="0" w:name="_26in1rg" w:id="10"/>
            <w:bookmarkEnd w:id="10"/>
            <w:r w:rsidDel="00000000" w:rsidR="00000000" w:rsidRPr="00000000">
              <w:rPr>
                <w:rtl w:val="0"/>
              </w:rPr>
              <w:t xml:space="preserve">Teacher Background</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after="300" w:before="0" w:lineRule="auto"/>
              <w:rPr/>
            </w:pPr>
            <w:r w:rsidDel="00000000" w:rsidR="00000000" w:rsidRPr="00000000">
              <w:rPr>
                <w:rtl w:val="0"/>
              </w:rPr>
              <w:t xml:space="preserve">Federalism in the United States refers to the distribution of powers and responsibilities between the federal government and the individual states. This division of authority is outlined in the U.S. Constitution, where certain powers are delegated to the federal government, while others are reserved for the states. The federal government is responsible for issues of national significance, such as defense, foreign policy, and interstate commerce, while the states have authority over matters like education, public health, and criminal law. This dual system of government aims to strike a balance between a strong, central authority and regional autonomy, allowing for flexibility in addressing diverse needs across the country.</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after="300" w:before="0" w:lineRule="auto"/>
              <w:rPr/>
            </w:pPr>
            <w:r w:rsidDel="00000000" w:rsidR="00000000" w:rsidRPr="00000000">
              <w:rPr>
                <w:rtl w:val="0"/>
              </w:rPr>
              <w:t xml:space="preserve">In the context of the education system, federalism plays a crucial role in shaping policies and practices. Education is primarily a state responsibility, with each state having its own Department of Education and the power to establish and regulate its educational system. Federal attempts to regulate education usually come with much debate and controversy since it is deemed a reserved power of the states. While the federal government provides funding and sets broad guidelines through legislation like the Elementary and Secondary Education Act (ESEA) and the Every Student Succeeds Act (ESSA), states have the flexibility to design their own curricula, set standards, and administer assessments. This decentralized approach allows states to address the unique needs and priorities of their communities, fostering innovation and responsiveness to local challenges within the broader framework of federal oversight and support. When the federal government feels that it is necessary to regulate an aspect of education, many laws are passed as optional programs that provide funding for the states that decide to implement the law.</w:t>
            </w:r>
          </w:p>
          <w:p w:rsidR="00000000" w:rsidDel="00000000" w:rsidP="00000000" w:rsidRDefault="00000000" w:rsidRPr="00000000" w14:paraId="00000044">
            <w:pPr>
              <w:widowControl w:val="0"/>
              <w:spacing w:after="300" w:before="0" w:lineRule="auto"/>
              <w:rPr/>
            </w:pPr>
            <w:r w:rsidDel="00000000" w:rsidR="00000000" w:rsidRPr="00000000">
              <w:rPr>
                <w:rtl w:val="0"/>
              </w:rPr>
              <w:t xml:space="preserve"> Additional resources for teacher background include:</w:t>
            </w:r>
          </w:p>
          <w:p w:rsidR="00000000" w:rsidDel="00000000" w:rsidP="00000000" w:rsidRDefault="00000000" w:rsidRPr="00000000" w14:paraId="00000045">
            <w:pPr>
              <w:widowControl w:val="0"/>
              <w:numPr>
                <w:ilvl w:val="0"/>
                <w:numId w:val="1"/>
              </w:numPr>
              <w:spacing w:after="0" w:before="0" w:line="300" w:lineRule="auto"/>
              <w:ind w:left="1440" w:hanging="360"/>
              <w:rPr/>
            </w:pPr>
            <w:hyperlink r:id="rId16">
              <w:r w:rsidDel="00000000" w:rsidR="00000000" w:rsidRPr="00000000">
                <w:rPr>
                  <w:color w:val="004fa3"/>
                  <w:rtl w:val="0"/>
                </w:rPr>
                <w:t xml:space="preserve">Federalism &amp; Limited Government: Democratic Norms, Part 5</w:t>
              </w:r>
            </w:hyperlink>
            <w:hyperlink r:id="rId17">
              <w:r w:rsidDel="00000000" w:rsidR="00000000" w:rsidRPr="00000000">
                <w:rPr>
                  <w:color w:val="1155cc"/>
                  <w:rtl w:val="0"/>
                </w:rPr>
                <w:t xml:space="preserve"> </w:t>
              </w:r>
            </w:hyperlink>
            <w:r w:rsidDel="00000000" w:rsidR="00000000" w:rsidRPr="00000000">
              <w:rPr>
                <w:rtl w:val="0"/>
              </w:rPr>
              <w:t xml:space="preserve">(Video)</w:t>
            </w:r>
          </w:p>
          <w:p w:rsidR="00000000" w:rsidDel="00000000" w:rsidP="00000000" w:rsidRDefault="00000000" w:rsidRPr="00000000" w14:paraId="00000046">
            <w:pPr>
              <w:widowControl w:val="0"/>
              <w:numPr>
                <w:ilvl w:val="0"/>
                <w:numId w:val="1"/>
              </w:numPr>
              <w:spacing w:after="0" w:before="0" w:line="300" w:lineRule="auto"/>
              <w:ind w:left="1440" w:hanging="360"/>
              <w:rPr/>
            </w:pPr>
            <w:hyperlink r:id="rId18">
              <w:r w:rsidDel="00000000" w:rsidR="00000000" w:rsidRPr="00000000">
                <w:rPr>
                  <w:color w:val="004fa3"/>
                  <w:rtl w:val="0"/>
                </w:rPr>
                <w:t xml:space="preserve">Role of Federal Government in Public Education: Historical Perspectives</w:t>
              </w:r>
            </w:hyperlink>
            <w:r w:rsidDel="00000000" w:rsidR="00000000" w:rsidRPr="00000000">
              <w:rPr>
                <w:rtl w:val="0"/>
              </w:rPr>
            </w:r>
          </w:p>
          <w:p w:rsidR="00000000" w:rsidDel="00000000" w:rsidP="00000000" w:rsidRDefault="00000000" w:rsidRPr="00000000" w14:paraId="00000047">
            <w:pPr>
              <w:widowControl w:val="0"/>
              <w:numPr>
                <w:ilvl w:val="0"/>
                <w:numId w:val="1"/>
              </w:numPr>
              <w:spacing w:after="0" w:before="0" w:line="300" w:lineRule="auto"/>
              <w:ind w:left="1440" w:hanging="360"/>
              <w:rPr/>
            </w:pPr>
            <w:hyperlink r:id="rId19">
              <w:r w:rsidDel="00000000" w:rsidR="00000000" w:rsidRPr="00000000">
                <w:rPr>
                  <w:color w:val="004fa3"/>
                  <w:rtl w:val="0"/>
                </w:rPr>
                <w:t xml:space="preserve">Federal Role in Education</w:t>
              </w:r>
            </w:hyperlink>
            <w:r w:rsidDel="00000000" w:rsidR="00000000" w:rsidRPr="00000000">
              <w:rPr>
                <w:rtl w:val="0"/>
              </w:rPr>
            </w:r>
          </w:p>
          <w:p w:rsidR="00000000" w:rsidDel="00000000" w:rsidP="00000000" w:rsidRDefault="00000000" w:rsidRPr="00000000" w14:paraId="00000048">
            <w:pPr>
              <w:widowControl w:val="0"/>
              <w:numPr>
                <w:ilvl w:val="0"/>
                <w:numId w:val="1"/>
              </w:numPr>
              <w:spacing w:after="0" w:before="0" w:line="300" w:lineRule="auto"/>
              <w:ind w:left="1440" w:hanging="360"/>
              <w:rPr/>
            </w:pPr>
            <w:hyperlink r:id="rId20">
              <w:r w:rsidDel="00000000" w:rsidR="00000000" w:rsidRPr="00000000">
                <w:rPr>
                  <w:color w:val="004fa3"/>
                  <w:rtl w:val="0"/>
                </w:rPr>
                <w:t xml:space="preserve">Education reform: States vs federal government — interview with Chad Aldeman | VIEWPOINT</w:t>
              </w:r>
            </w:hyperlink>
            <w:r w:rsidDel="00000000" w:rsidR="00000000" w:rsidRPr="00000000">
              <w:rPr>
                <w:color w:val="1155cc"/>
                <w:rtl w:val="0"/>
              </w:rPr>
              <w:t xml:space="preserve"> </w:t>
            </w:r>
            <w:r w:rsidDel="00000000" w:rsidR="00000000" w:rsidRPr="00000000">
              <w:rPr>
                <w:rtl w:val="0"/>
              </w:rPr>
              <w:t xml:space="preserve">(Video)</w:t>
            </w:r>
          </w:p>
          <w:p w:rsidR="00000000" w:rsidDel="00000000" w:rsidP="00000000" w:rsidRDefault="00000000" w:rsidRPr="00000000" w14:paraId="00000049">
            <w:pPr>
              <w:widowControl w:val="0"/>
              <w:numPr>
                <w:ilvl w:val="0"/>
                <w:numId w:val="1"/>
              </w:numPr>
              <w:spacing w:after="0" w:before="0" w:line="300" w:lineRule="auto"/>
              <w:ind w:left="1440" w:right="140" w:hanging="360"/>
              <w:rPr/>
            </w:pPr>
            <w:hyperlink r:id="rId21">
              <w:r w:rsidDel="00000000" w:rsidR="00000000" w:rsidRPr="00000000">
                <w:rPr>
                  <w:color w:val="004fa3"/>
                  <w:rtl w:val="0"/>
                </w:rPr>
                <w:t xml:space="preserve">The Roles of Federal and State Governments in Education</w:t>
              </w:r>
            </w:hyperlink>
            <w:r w:rsidDel="00000000" w:rsidR="00000000" w:rsidRPr="00000000">
              <w:rPr>
                <w:rtl w:val="0"/>
              </w:rPr>
            </w:r>
          </w:p>
          <w:p w:rsidR="00000000" w:rsidDel="00000000" w:rsidP="00000000" w:rsidRDefault="00000000" w:rsidRPr="00000000" w14:paraId="0000004A">
            <w:pPr>
              <w:widowControl w:val="0"/>
              <w:spacing w:line="300" w:lineRule="auto"/>
              <w:ind w:right="140"/>
              <w:rPr/>
            </w:pPr>
            <w:r w:rsidDel="00000000" w:rsidR="00000000" w:rsidRPr="00000000">
              <w:rPr>
                <w:rtl w:val="0"/>
              </w:rPr>
            </w:r>
          </w:p>
          <w:p w:rsidR="00000000" w:rsidDel="00000000" w:rsidP="00000000" w:rsidRDefault="00000000" w:rsidRPr="00000000" w14:paraId="0000004B">
            <w:pPr>
              <w:widowControl w:val="0"/>
              <w:spacing w:line="300" w:lineRule="auto"/>
              <w:ind w:right="140"/>
              <w:rPr/>
            </w:pPr>
            <w:r w:rsidDel="00000000" w:rsidR="00000000" w:rsidRPr="00000000">
              <w:rPr>
                <w:rtl w:val="0"/>
              </w:rPr>
              <w:t xml:space="preserve">Teachers should preview all student materials and resources prior to the lesson.</w:t>
            </w:r>
          </w:p>
          <w:p w:rsidR="00000000" w:rsidDel="00000000" w:rsidP="00000000" w:rsidRDefault="00000000" w:rsidRPr="00000000" w14:paraId="0000004C">
            <w:pPr>
              <w:widowControl w:val="0"/>
              <w:spacing w:line="300" w:lineRule="auto"/>
              <w:ind w:right="140"/>
              <w:rPr/>
            </w:pPr>
            <w:r w:rsidDel="00000000" w:rsidR="00000000" w:rsidRPr="00000000">
              <w:rPr>
                <w:rtl w:val="0"/>
              </w:rPr>
            </w:r>
          </w:p>
          <w:p w:rsidR="00000000" w:rsidDel="00000000" w:rsidP="00000000" w:rsidRDefault="00000000" w:rsidRPr="00000000" w14:paraId="0000004D">
            <w:pPr>
              <w:widowControl w:val="0"/>
              <w:spacing w:line="300" w:lineRule="auto"/>
              <w:ind w:right="140"/>
              <w:rPr/>
            </w:pPr>
            <w:r w:rsidDel="00000000" w:rsidR="00000000" w:rsidRPr="00000000">
              <w:rPr>
                <w:rtl w:val="0"/>
              </w:rPr>
            </w:r>
          </w:p>
          <w:p w:rsidR="00000000" w:rsidDel="00000000" w:rsidP="00000000" w:rsidRDefault="00000000" w:rsidRPr="00000000" w14:paraId="0000004E">
            <w:pPr>
              <w:widowControl w:val="0"/>
              <w:spacing w:line="300" w:lineRule="auto"/>
              <w:ind w:right="140"/>
              <w:rPr/>
            </w:pPr>
            <w:r w:rsidDel="00000000" w:rsidR="00000000" w:rsidRPr="00000000">
              <w:rPr>
                <w:rtl w:val="0"/>
              </w:rPr>
            </w:r>
          </w:p>
          <w:p w:rsidR="00000000" w:rsidDel="00000000" w:rsidP="00000000" w:rsidRDefault="00000000" w:rsidRPr="00000000" w14:paraId="0000004F">
            <w:pPr>
              <w:widowControl w:val="0"/>
              <w:spacing w:line="300" w:lineRule="auto"/>
              <w:ind w:right="140"/>
              <w:rPr/>
            </w:pP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51">
            <w:pPr>
              <w:pStyle w:val="Heading4"/>
              <w:widowControl w:val="0"/>
              <w:spacing w:before="0" w:line="300" w:lineRule="auto"/>
              <w:rPr/>
            </w:pPr>
            <w:bookmarkStart w:colFirst="0" w:colLast="0" w:name="_lnxbz9" w:id="11"/>
            <w:bookmarkEnd w:id="11"/>
            <w:r w:rsidDel="00000000" w:rsidR="00000000" w:rsidRPr="00000000">
              <w:rPr>
                <w:rtl w:val="0"/>
              </w:rPr>
              <w:t xml:space="preserve">Steps to Implement</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53">
            <w:pPr>
              <w:widowControl w:val="0"/>
              <w:spacing w:after="0" w:before="0" w:line="300" w:lineRule="auto"/>
              <w:ind w:left="0" w:firstLine="0"/>
              <w:rPr>
                <w:b w:val="1"/>
              </w:rPr>
            </w:pPr>
            <w:r w:rsidDel="00000000" w:rsidR="00000000" w:rsidRPr="00000000">
              <w:rPr>
                <w:b w:val="1"/>
                <w:rtl w:val="0"/>
              </w:rPr>
              <w:t xml:space="preserve">Part 1</w:t>
            </w:r>
          </w:p>
          <w:p w:rsidR="00000000" w:rsidDel="00000000" w:rsidP="00000000" w:rsidRDefault="00000000" w:rsidRPr="00000000" w14:paraId="00000054">
            <w:pPr>
              <w:widowControl w:val="0"/>
              <w:numPr>
                <w:ilvl w:val="0"/>
                <w:numId w:val="8"/>
              </w:numPr>
              <w:spacing w:after="0" w:before="0" w:line="300" w:lineRule="auto"/>
              <w:ind w:left="720" w:hanging="360"/>
              <w:rPr/>
            </w:pPr>
            <w:r w:rsidDel="00000000" w:rsidR="00000000" w:rsidRPr="00000000">
              <w:rPr>
                <w:rtl w:val="0"/>
              </w:rPr>
              <w:t xml:space="preserve">Welcome students to social studies.</w:t>
            </w:r>
          </w:p>
          <w:p w:rsidR="00000000" w:rsidDel="00000000" w:rsidP="00000000" w:rsidRDefault="00000000" w:rsidRPr="00000000" w14:paraId="00000055">
            <w:pPr>
              <w:widowControl w:val="0"/>
              <w:numPr>
                <w:ilvl w:val="0"/>
                <w:numId w:val="8"/>
              </w:numPr>
              <w:spacing w:after="0" w:before="0" w:line="300" w:lineRule="auto"/>
              <w:ind w:left="720" w:hanging="360"/>
              <w:rPr/>
            </w:pPr>
            <w:r w:rsidDel="00000000" w:rsidR="00000000" w:rsidRPr="00000000">
              <w:rPr>
                <w:rtl w:val="0"/>
              </w:rPr>
              <w:t xml:space="preserve">Introduce the inquiry question: “Should the federal government mandate a civics course for high school graduation?”</w:t>
            </w:r>
          </w:p>
          <w:p w:rsidR="00000000" w:rsidDel="00000000" w:rsidP="00000000" w:rsidRDefault="00000000" w:rsidRPr="00000000" w14:paraId="00000056">
            <w:pPr>
              <w:widowControl w:val="0"/>
              <w:numPr>
                <w:ilvl w:val="0"/>
                <w:numId w:val="8"/>
              </w:numPr>
              <w:spacing w:after="0" w:before="0" w:line="300" w:lineRule="auto"/>
              <w:ind w:left="720" w:hanging="360"/>
              <w:rPr/>
            </w:pPr>
            <w:r w:rsidDel="00000000" w:rsidR="00000000" w:rsidRPr="00000000">
              <w:rPr>
                <w:rtl w:val="0"/>
              </w:rPr>
              <w:t xml:space="preserve">Allow for a quick yes/no poll to see where students stand on the inquiry question.</w:t>
            </w:r>
          </w:p>
          <w:p w:rsidR="00000000" w:rsidDel="00000000" w:rsidP="00000000" w:rsidRDefault="00000000" w:rsidRPr="00000000" w14:paraId="00000057">
            <w:pPr>
              <w:widowControl w:val="0"/>
              <w:numPr>
                <w:ilvl w:val="0"/>
                <w:numId w:val="8"/>
              </w:numPr>
              <w:spacing w:after="0" w:before="0" w:line="300" w:lineRule="auto"/>
              <w:ind w:left="720" w:hanging="360"/>
              <w:rPr/>
            </w:pPr>
            <w:r w:rsidDel="00000000" w:rsidR="00000000" w:rsidRPr="00000000">
              <w:rPr>
                <w:rtl w:val="0"/>
              </w:rPr>
              <w:t xml:space="preserve">Allow students time to offer their own supporting questions.</w:t>
            </w:r>
          </w:p>
          <w:p w:rsidR="00000000" w:rsidDel="00000000" w:rsidP="00000000" w:rsidRDefault="00000000" w:rsidRPr="00000000" w14:paraId="00000058">
            <w:pPr>
              <w:widowControl w:val="0"/>
              <w:numPr>
                <w:ilvl w:val="0"/>
                <w:numId w:val="8"/>
              </w:numPr>
              <w:spacing w:after="0" w:before="0" w:line="300" w:lineRule="auto"/>
              <w:ind w:left="720" w:hanging="360"/>
              <w:rPr/>
            </w:pPr>
            <w:r w:rsidDel="00000000" w:rsidR="00000000" w:rsidRPr="00000000">
              <w:rPr>
                <w:rtl w:val="0"/>
              </w:rPr>
              <w:t xml:space="preserve">Tell students that today, they will investigate the impact of constitutional principles on decision-making in government.</w:t>
            </w:r>
          </w:p>
          <w:p w:rsidR="00000000" w:rsidDel="00000000" w:rsidP="00000000" w:rsidRDefault="00000000" w:rsidRPr="00000000" w14:paraId="00000059">
            <w:pPr>
              <w:widowControl w:val="0"/>
              <w:numPr>
                <w:ilvl w:val="0"/>
                <w:numId w:val="8"/>
              </w:numPr>
              <w:spacing w:after="0" w:before="0" w:line="300" w:lineRule="auto"/>
              <w:ind w:left="720" w:hanging="360"/>
              <w:rPr/>
            </w:pPr>
            <w:r w:rsidDel="00000000" w:rsidR="00000000" w:rsidRPr="00000000">
              <w:rPr>
                <w:rtl w:val="0"/>
              </w:rPr>
              <w:t xml:space="preserve">To provide a quick review of federalism, play</w:t>
            </w:r>
            <w:hyperlink r:id="rId22">
              <w:r w:rsidDel="00000000" w:rsidR="00000000" w:rsidRPr="00000000">
                <w:rPr>
                  <w:rtl w:val="0"/>
                </w:rPr>
                <w:t xml:space="preserve"> </w:t>
              </w:r>
            </w:hyperlink>
            <w:hyperlink r:id="rId23">
              <w:r w:rsidDel="00000000" w:rsidR="00000000" w:rsidRPr="00000000">
                <w:rPr>
                  <w:color w:val="004fa3"/>
                  <w:rtl w:val="0"/>
                </w:rPr>
                <w:t xml:space="preserve">American Federalism</w:t>
              </w:r>
            </w:hyperlink>
            <w:r w:rsidDel="00000000" w:rsidR="00000000" w:rsidRPr="00000000">
              <w:rPr>
                <w:rtl w:val="0"/>
              </w:rPr>
              <w:t xml:space="preserve">. As students watch, tell them to listen for a definition or examples of federalism.</w:t>
            </w:r>
          </w:p>
          <w:p w:rsidR="00000000" w:rsidDel="00000000" w:rsidP="00000000" w:rsidRDefault="00000000" w:rsidRPr="00000000" w14:paraId="0000005A">
            <w:pPr>
              <w:widowControl w:val="0"/>
              <w:numPr>
                <w:ilvl w:val="0"/>
                <w:numId w:val="8"/>
              </w:numPr>
              <w:spacing w:after="0" w:before="0" w:line="300" w:lineRule="auto"/>
              <w:ind w:left="720" w:hanging="360"/>
              <w:rPr/>
            </w:pPr>
            <w:r w:rsidDel="00000000" w:rsidR="00000000" w:rsidRPr="00000000">
              <w:rPr>
                <w:rtl w:val="0"/>
              </w:rPr>
              <w:t xml:space="preserve">Play the video a second time to support comprehension as needed.</w:t>
            </w:r>
          </w:p>
          <w:p w:rsidR="00000000" w:rsidDel="00000000" w:rsidP="00000000" w:rsidRDefault="00000000" w:rsidRPr="00000000" w14:paraId="0000005B">
            <w:pPr>
              <w:widowControl w:val="0"/>
              <w:numPr>
                <w:ilvl w:val="0"/>
                <w:numId w:val="8"/>
              </w:numPr>
              <w:spacing w:after="0" w:before="0" w:line="300" w:lineRule="auto"/>
              <w:ind w:left="720" w:hanging="360"/>
              <w:rPr/>
            </w:pPr>
            <w:r w:rsidDel="00000000" w:rsidR="00000000" w:rsidRPr="00000000">
              <w:rPr>
                <w:rtl w:val="0"/>
              </w:rPr>
              <w:t xml:space="preserve">Collect student responses about federalism on an anchor chart.</w:t>
            </w:r>
          </w:p>
          <w:p w:rsidR="00000000" w:rsidDel="00000000" w:rsidP="00000000" w:rsidRDefault="00000000" w:rsidRPr="00000000" w14:paraId="0000005C">
            <w:pPr>
              <w:widowControl w:val="0"/>
              <w:spacing w:after="0" w:before="300" w:line="300" w:lineRule="auto"/>
              <w:rPr>
                <w:b w:val="1"/>
              </w:rPr>
            </w:pPr>
            <w:r w:rsidDel="00000000" w:rsidR="00000000" w:rsidRPr="00000000">
              <w:rPr>
                <w:rtl w:val="0"/>
              </w:rPr>
              <w:t xml:space="preserve"> </w:t>
            </w:r>
            <w:r w:rsidDel="00000000" w:rsidR="00000000" w:rsidRPr="00000000">
              <w:rPr>
                <w:b w:val="1"/>
                <w:rtl w:val="0"/>
              </w:rPr>
              <w:t xml:space="preserve">Part 2</w:t>
            </w:r>
          </w:p>
          <w:p w:rsidR="00000000" w:rsidDel="00000000" w:rsidP="00000000" w:rsidRDefault="00000000" w:rsidRPr="00000000" w14:paraId="0000005D">
            <w:pPr>
              <w:widowControl w:val="0"/>
              <w:numPr>
                <w:ilvl w:val="0"/>
                <w:numId w:val="8"/>
              </w:numPr>
              <w:spacing w:after="0" w:before="0" w:line="300" w:lineRule="auto"/>
              <w:ind w:left="720" w:hanging="360"/>
              <w:rPr/>
            </w:pPr>
            <w:r w:rsidDel="00000000" w:rsidR="00000000" w:rsidRPr="00000000">
              <w:rPr>
                <w:rtl w:val="0"/>
              </w:rPr>
              <w:t xml:space="preserve">Using your routine strategy for setting up groups, divide the class into groups of approximately three to four student members.</w:t>
            </w:r>
          </w:p>
          <w:p w:rsidR="00000000" w:rsidDel="00000000" w:rsidP="00000000" w:rsidRDefault="00000000" w:rsidRPr="00000000" w14:paraId="0000005E">
            <w:pPr>
              <w:widowControl w:val="0"/>
              <w:numPr>
                <w:ilvl w:val="0"/>
                <w:numId w:val="8"/>
              </w:numPr>
              <w:spacing w:after="0" w:before="0" w:line="300" w:lineRule="auto"/>
              <w:ind w:left="720" w:hanging="360"/>
              <w:rPr/>
            </w:pPr>
            <w:r w:rsidDel="00000000" w:rsidR="00000000" w:rsidRPr="00000000">
              <w:rPr>
                <w:rtl w:val="0"/>
              </w:rPr>
              <w:t xml:space="preserve">Tell students that they will now evaluate the federal government’s influence on education and decide whether the federal government should mandate a civics course.</w:t>
            </w:r>
          </w:p>
          <w:p w:rsidR="00000000" w:rsidDel="00000000" w:rsidP="00000000" w:rsidRDefault="00000000" w:rsidRPr="00000000" w14:paraId="0000005F">
            <w:pPr>
              <w:widowControl w:val="0"/>
              <w:numPr>
                <w:ilvl w:val="0"/>
                <w:numId w:val="8"/>
              </w:numPr>
              <w:spacing w:after="0" w:before="0" w:line="300" w:lineRule="auto"/>
              <w:ind w:left="720" w:hanging="360"/>
              <w:rPr/>
            </w:pPr>
            <w:r w:rsidDel="00000000" w:rsidR="00000000" w:rsidRPr="00000000">
              <w:rPr>
                <w:rtl w:val="0"/>
              </w:rPr>
              <w:t xml:space="preserve">Distribute copies of the</w:t>
            </w:r>
            <w:hyperlink r:id="rId24">
              <w:r w:rsidDel="00000000" w:rsidR="00000000" w:rsidRPr="00000000">
                <w:rPr>
                  <w:rtl w:val="0"/>
                </w:rPr>
                <w:t xml:space="preserve"> </w:t>
              </w:r>
            </w:hyperlink>
            <w:hyperlink r:id="rId25">
              <w:r w:rsidDel="00000000" w:rsidR="00000000" w:rsidRPr="00000000">
                <w:rPr>
                  <w:color w:val="004fa3"/>
                  <w:rtl w:val="0"/>
                </w:rPr>
                <w:t xml:space="preserve">Federal v. State Powers Chart</w:t>
              </w:r>
            </w:hyperlink>
            <w:r w:rsidDel="00000000" w:rsidR="00000000" w:rsidRPr="00000000">
              <w:rPr>
                <w:rtl w:val="0"/>
              </w:rPr>
              <w:t xml:space="preserve">.</w:t>
            </w:r>
          </w:p>
          <w:p w:rsidR="00000000" w:rsidDel="00000000" w:rsidP="00000000" w:rsidRDefault="00000000" w:rsidRPr="00000000" w14:paraId="00000060">
            <w:pPr>
              <w:widowControl w:val="0"/>
              <w:numPr>
                <w:ilvl w:val="0"/>
                <w:numId w:val="8"/>
              </w:numPr>
              <w:spacing w:after="0" w:before="0" w:line="300" w:lineRule="auto"/>
              <w:ind w:left="720" w:hanging="360"/>
              <w:rPr/>
            </w:pPr>
            <w:r w:rsidDel="00000000" w:rsidR="00000000" w:rsidRPr="00000000">
              <w:rPr>
                <w:rtl w:val="0"/>
              </w:rPr>
              <w:t xml:space="preserve">Preview the chart together to ensure students understand the purpose and expectations.</w:t>
            </w:r>
          </w:p>
          <w:p w:rsidR="00000000" w:rsidDel="00000000" w:rsidP="00000000" w:rsidRDefault="00000000" w:rsidRPr="00000000" w14:paraId="00000061">
            <w:pPr>
              <w:widowControl w:val="0"/>
              <w:numPr>
                <w:ilvl w:val="0"/>
                <w:numId w:val="8"/>
              </w:numPr>
              <w:spacing w:after="0" w:before="0" w:line="300" w:lineRule="auto"/>
              <w:ind w:left="720" w:hanging="360"/>
              <w:rPr/>
            </w:pPr>
            <w:r w:rsidDel="00000000" w:rsidR="00000000" w:rsidRPr="00000000">
              <w:rPr>
                <w:rtl w:val="0"/>
              </w:rPr>
              <w:t xml:space="preserve">Each group will conduct its own evaluation of the inquiry question.</w:t>
            </w:r>
          </w:p>
          <w:p w:rsidR="00000000" w:rsidDel="00000000" w:rsidP="00000000" w:rsidRDefault="00000000" w:rsidRPr="00000000" w14:paraId="00000062">
            <w:pPr>
              <w:widowControl w:val="0"/>
              <w:numPr>
                <w:ilvl w:val="0"/>
                <w:numId w:val="8"/>
              </w:numPr>
              <w:spacing w:after="0" w:before="0" w:line="300" w:lineRule="auto"/>
              <w:ind w:left="720" w:hanging="360"/>
              <w:rPr/>
            </w:pPr>
            <w:r w:rsidDel="00000000" w:rsidR="00000000" w:rsidRPr="00000000">
              <w:rPr>
                <w:rtl w:val="0"/>
              </w:rPr>
              <w:t xml:space="preserve">Students may refer to the anchor chart to help form their opinion, if needed.</w:t>
            </w:r>
          </w:p>
          <w:p w:rsidR="00000000" w:rsidDel="00000000" w:rsidP="00000000" w:rsidRDefault="00000000" w:rsidRPr="00000000" w14:paraId="00000063">
            <w:pPr>
              <w:widowControl w:val="0"/>
              <w:numPr>
                <w:ilvl w:val="0"/>
                <w:numId w:val="8"/>
              </w:numPr>
              <w:spacing w:after="0" w:before="0" w:line="300" w:lineRule="auto"/>
              <w:ind w:left="720" w:hanging="360"/>
              <w:rPr/>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64">
            <w:pPr>
              <w:widowControl w:val="0"/>
              <w:numPr>
                <w:ilvl w:val="0"/>
                <w:numId w:val="8"/>
              </w:numPr>
              <w:spacing w:after="0" w:before="0" w:line="300" w:lineRule="auto"/>
              <w:ind w:left="720" w:hanging="360"/>
              <w:rPr/>
            </w:pPr>
            <w:r w:rsidDel="00000000" w:rsidR="00000000" w:rsidRPr="00000000">
              <w:rPr>
                <w:rtl w:val="0"/>
              </w:rPr>
              <w:t xml:space="preserve">To gauge student mastery of the role the federal government plays in education, designate three areas of your classroom as follows:</w:t>
            </w:r>
          </w:p>
          <w:p w:rsidR="00000000" w:rsidDel="00000000" w:rsidP="00000000" w:rsidRDefault="00000000" w:rsidRPr="00000000" w14:paraId="00000065">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State/local government</w:t>
            </w:r>
          </w:p>
          <w:p w:rsidR="00000000" w:rsidDel="00000000" w:rsidP="00000000" w:rsidRDefault="00000000" w:rsidRPr="00000000" w14:paraId="00000066">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Federal government</w:t>
            </w:r>
          </w:p>
          <w:p w:rsidR="00000000" w:rsidDel="00000000" w:rsidP="00000000" w:rsidRDefault="00000000" w:rsidRPr="00000000" w14:paraId="00000067">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Concurrent (shared powers)</w:t>
            </w:r>
          </w:p>
          <w:p w:rsidR="00000000" w:rsidDel="00000000" w:rsidP="00000000" w:rsidRDefault="00000000" w:rsidRPr="00000000" w14:paraId="00000068">
            <w:pPr>
              <w:widowControl w:val="0"/>
              <w:numPr>
                <w:ilvl w:val="0"/>
                <w:numId w:val="8"/>
              </w:numPr>
              <w:spacing w:after="0" w:before="0" w:line="300" w:lineRule="auto"/>
              <w:ind w:left="720" w:hanging="360"/>
            </w:pPr>
            <w:r w:rsidDel="00000000" w:rsidR="00000000" w:rsidRPr="00000000">
              <w:rPr>
                <w:rtl w:val="0"/>
              </w:rPr>
              <w:t xml:space="preserve">Tell students they will now participate in a “vote with your feet” walking activity to answer the following questions:</w:t>
            </w:r>
          </w:p>
          <w:p w:rsidR="00000000" w:rsidDel="00000000" w:rsidP="00000000" w:rsidRDefault="00000000" w:rsidRPr="00000000" w14:paraId="00000069">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school start times? (state/local)</w:t>
            </w:r>
          </w:p>
          <w:p w:rsidR="00000000" w:rsidDel="00000000" w:rsidP="00000000" w:rsidRDefault="00000000" w:rsidRPr="00000000" w14:paraId="0000006A">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funding free and reduced meal options? (concurrent)</w:t>
            </w:r>
          </w:p>
          <w:p w:rsidR="00000000" w:rsidDel="00000000" w:rsidP="00000000" w:rsidRDefault="00000000" w:rsidRPr="00000000" w14:paraId="0000006B">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national educational policies? (federal)</w:t>
            </w:r>
          </w:p>
          <w:p w:rsidR="00000000" w:rsidDel="00000000" w:rsidP="00000000" w:rsidRDefault="00000000" w:rsidRPr="00000000" w14:paraId="0000006C">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what is on the school lunch menu each day? (state/local)</w:t>
            </w:r>
          </w:p>
          <w:p w:rsidR="00000000" w:rsidDel="00000000" w:rsidP="00000000" w:rsidRDefault="00000000" w:rsidRPr="00000000" w14:paraId="0000006D">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building new schools or upgrading technology? (concurrent)</w:t>
            </w:r>
          </w:p>
          <w:p w:rsidR="00000000" w:rsidDel="00000000" w:rsidP="00000000" w:rsidRDefault="00000000" w:rsidRPr="00000000" w14:paraId="0000006E">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bus routes and bus stops? (state/local)</w:t>
            </w:r>
          </w:p>
          <w:p w:rsidR="00000000" w:rsidDel="00000000" w:rsidP="00000000" w:rsidRDefault="00000000" w:rsidRPr="00000000" w14:paraId="0000006F">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decisions about issuing teacher licenses and certificates? (state/local)</w:t>
            </w:r>
          </w:p>
          <w:p w:rsidR="00000000" w:rsidDel="00000000" w:rsidP="00000000" w:rsidRDefault="00000000" w:rsidRPr="00000000" w14:paraId="00000070">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makes the final decision about students’ First Amendment rights? (federal)</w:t>
            </w:r>
          </w:p>
          <w:p w:rsidR="00000000" w:rsidDel="00000000" w:rsidP="00000000" w:rsidRDefault="00000000" w:rsidRPr="00000000" w14:paraId="00000071">
            <w:pPr>
              <w:widowControl w:val="0"/>
              <w:numPr>
                <w:ilvl w:val="0"/>
                <w:numId w:val="8"/>
              </w:numPr>
              <w:spacing w:after="0" w:before="0" w:line="300" w:lineRule="auto"/>
              <w:ind w:left="720" w:hanging="360"/>
            </w:pPr>
            <w:r w:rsidDel="00000000" w:rsidR="00000000" w:rsidRPr="00000000">
              <w:rPr>
                <w:rtl w:val="0"/>
              </w:rPr>
              <w:t xml:space="preserve">Return to groups and encourage each group to reach a consensus about the federal government’s role in education. An</w:t>
            </w:r>
            <w:hyperlink r:id="rId26">
              <w:r w:rsidDel="00000000" w:rsidR="00000000" w:rsidRPr="00000000">
                <w:rPr>
                  <w:rtl w:val="0"/>
                </w:rPr>
                <w:t xml:space="preserve"> </w:t>
              </w:r>
            </w:hyperlink>
            <w:hyperlink r:id="rId27">
              <w:r w:rsidDel="00000000" w:rsidR="00000000" w:rsidRPr="00000000">
                <w:rPr>
                  <w:color w:val="004fa3"/>
                  <w:rtl w:val="0"/>
                </w:rPr>
                <w:t xml:space="preserve">answer key</w:t>
              </w:r>
            </w:hyperlink>
            <w:r w:rsidDel="00000000" w:rsidR="00000000" w:rsidRPr="00000000">
              <w:rPr>
                <w:rtl w:val="0"/>
              </w:rPr>
              <w:t xml:space="preserve"> has been provided.</w:t>
            </w:r>
          </w:p>
          <w:p w:rsidR="00000000" w:rsidDel="00000000" w:rsidP="00000000" w:rsidRDefault="00000000" w:rsidRPr="00000000" w14:paraId="00000072">
            <w:pPr>
              <w:widowControl w:val="0"/>
              <w:numPr>
                <w:ilvl w:val="0"/>
                <w:numId w:val="8"/>
              </w:numPr>
              <w:spacing w:after="0" w:before="0" w:line="300" w:lineRule="auto"/>
              <w:ind w:left="720" w:hanging="360"/>
            </w:pPr>
            <w:r w:rsidDel="00000000" w:rsidR="00000000" w:rsidRPr="00000000">
              <w:rPr>
                <w:rtl w:val="0"/>
              </w:rPr>
              <w:t xml:space="preserve">Students will create an infographic to share their findings and report back to the U.S. Department of Education. Supports for this activity include the following:</w:t>
            </w:r>
          </w:p>
          <w:p w:rsidR="00000000" w:rsidDel="00000000" w:rsidP="00000000" w:rsidRDefault="00000000" w:rsidRPr="00000000" w14:paraId="00000073">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Share infographic examples so that students understand the concept and what is expected. Suggested examples include</w:t>
            </w:r>
            <w:hyperlink r:id="rId28">
              <w:r w:rsidDel="00000000" w:rsidR="00000000" w:rsidRPr="00000000">
                <w:rPr>
                  <w:rtl w:val="0"/>
                </w:rPr>
                <w:t xml:space="preserve"> </w:t>
              </w:r>
            </w:hyperlink>
            <w:hyperlink r:id="rId29">
              <w:r w:rsidDel="00000000" w:rsidR="00000000" w:rsidRPr="00000000">
                <w:rPr>
                  <w:color w:val="004fa3"/>
                  <w:rtl w:val="0"/>
                </w:rPr>
                <w:t xml:space="preserve">7 Common Types of Infographics</w:t>
              </w:r>
            </w:hyperlink>
            <w:r w:rsidDel="00000000" w:rsidR="00000000" w:rsidRPr="00000000">
              <w:rPr>
                <w:rtl w:val="0"/>
              </w:rPr>
              <w:t xml:space="preserve"> or</w:t>
            </w:r>
            <w:hyperlink r:id="rId30">
              <w:r w:rsidDel="00000000" w:rsidR="00000000" w:rsidRPr="00000000">
                <w:rPr>
                  <w:rtl w:val="0"/>
                </w:rPr>
                <w:t xml:space="preserve"> </w:t>
              </w:r>
            </w:hyperlink>
            <w:hyperlink r:id="rId31">
              <w:r w:rsidDel="00000000" w:rsidR="00000000" w:rsidRPr="00000000">
                <w:rPr>
                  <w:color w:val="004fa3"/>
                  <w:rtl w:val="0"/>
                </w:rPr>
                <w:t xml:space="preserve">Creating an Interesting Infographic – Apple Education Community</w:t>
              </w:r>
            </w:hyperlink>
            <w:r w:rsidDel="00000000" w:rsidR="00000000" w:rsidRPr="00000000">
              <w:rPr>
                <w:rtl w:val="0"/>
              </w:rPr>
              <w:t xml:space="preserve">.</w:t>
            </w:r>
          </w:p>
          <w:p w:rsidR="00000000" w:rsidDel="00000000" w:rsidP="00000000" w:rsidRDefault="00000000" w:rsidRPr="00000000" w14:paraId="00000074">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Technology options include</w:t>
            </w:r>
            <w:hyperlink r:id="rId32">
              <w:r w:rsidDel="00000000" w:rsidR="00000000" w:rsidRPr="00000000">
                <w:rPr>
                  <w:rtl w:val="0"/>
                </w:rPr>
                <w:t xml:space="preserve"> </w:t>
              </w:r>
            </w:hyperlink>
            <w:hyperlink r:id="rId33">
              <w:r w:rsidDel="00000000" w:rsidR="00000000" w:rsidRPr="00000000">
                <w:rPr>
                  <w:color w:val="004fa3"/>
                  <w:rtl w:val="0"/>
                </w:rPr>
                <w:t xml:space="preserve">Canva</w:t>
              </w:r>
            </w:hyperlink>
            <w:r w:rsidDel="00000000" w:rsidR="00000000" w:rsidRPr="00000000">
              <w:rPr>
                <w:rtl w:val="0"/>
              </w:rPr>
              <w:t xml:space="preserve">,</w:t>
            </w:r>
            <w:hyperlink r:id="rId34">
              <w:r w:rsidDel="00000000" w:rsidR="00000000" w:rsidRPr="00000000">
                <w:rPr>
                  <w:rtl w:val="0"/>
                </w:rPr>
                <w:t xml:space="preserve"> </w:t>
              </w:r>
            </w:hyperlink>
            <w:hyperlink r:id="rId35">
              <w:r w:rsidDel="00000000" w:rsidR="00000000" w:rsidRPr="00000000">
                <w:rPr>
                  <w:color w:val="004fa3"/>
                  <w:rtl w:val="0"/>
                </w:rPr>
                <w:t xml:space="preserve">Piktochart</w:t>
              </w:r>
            </w:hyperlink>
            <w:r w:rsidDel="00000000" w:rsidR="00000000" w:rsidRPr="00000000">
              <w:rPr>
                <w:rtl w:val="0"/>
              </w:rPr>
              <w:t xml:space="preserve">, or Google Drawings, or students may design their report by hand.</w:t>
            </w:r>
          </w:p>
          <w:p w:rsidR="00000000" w:rsidDel="00000000" w:rsidP="00000000" w:rsidRDefault="00000000" w:rsidRPr="00000000" w14:paraId="00000075">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Encourage students to fully utilize infographic features like maps, statistics, graphics, illustrations, etc.</w:t>
            </w:r>
          </w:p>
          <w:p w:rsidR="00000000" w:rsidDel="00000000" w:rsidP="00000000" w:rsidRDefault="00000000" w:rsidRPr="00000000" w14:paraId="00000076">
            <w:pPr>
              <w:widowControl w:val="0"/>
              <w:numPr>
                <w:ilvl w:val="0"/>
                <w:numId w:val="8"/>
              </w:numPr>
              <w:spacing w:after="0" w:before="0" w:line="300" w:lineRule="auto"/>
              <w:ind w:left="720" w:hanging="360"/>
            </w:pPr>
            <w:r w:rsidDel="00000000" w:rsidR="00000000" w:rsidRPr="00000000">
              <w:rPr>
                <w:rtl w:val="0"/>
              </w:rPr>
              <w:t xml:space="preserve">Consider displaying infographics in a gallery walk and allow students to share feedback with each other’s groups.</w:t>
            </w:r>
          </w:p>
          <w:p w:rsidR="00000000" w:rsidDel="00000000" w:rsidP="00000000" w:rsidRDefault="00000000" w:rsidRPr="00000000" w14:paraId="00000077">
            <w:pPr>
              <w:widowControl w:val="0"/>
              <w:numPr>
                <w:ilvl w:val="0"/>
                <w:numId w:val="8"/>
              </w:numPr>
              <w:spacing w:after="0" w:before="0" w:line="300" w:lineRule="auto"/>
              <w:ind w:left="720" w:hanging="360"/>
            </w:pPr>
            <w:r w:rsidDel="00000000" w:rsidR="00000000" w:rsidRPr="00000000">
              <w:rPr>
                <w:rtl w:val="0"/>
              </w:rPr>
              <w:t xml:space="preserve">Facilitate a brief debrief discussion by asking the following questions:</w:t>
            </w:r>
          </w:p>
          <w:p w:rsidR="00000000" w:rsidDel="00000000" w:rsidP="00000000" w:rsidRDefault="00000000" w:rsidRPr="00000000" w14:paraId="00000078">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role does federalism play in the country’s education system?</w:t>
            </w:r>
          </w:p>
          <w:p w:rsidR="00000000" w:rsidDel="00000000" w:rsidP="00000000" w:rsidRDefault="00000000" w:rsidRPr="00000000" w14:paraId="00000079">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Why is federal regulation of education controversial?</w:t>
            </w:r>
          </w:p>
          <w:p w:rsidR="00000000" w:rsidDel="00000000" w:rsidP="00000000" w:rsidRDefault="00000000" w:rsidRPr="00000000" w14:paraId="0000007A">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circumstances may require federal regulation of education?</w:t>
            </w:r>
            <w:r w:rsidDel="00000000" w:rsidR="00000000" w:rsidRPr="00000000">
              <w:rPr>
                <w:rtl w:val="0"/>
              </w:rPr>
            </w:r>
          </w:p>
        </w:tc>
      </w:tr>
      <w:tr>
        <w:trPr>
          <w:cantSplit w:val="0"/>
          <w:trHeight w:val="455"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7C">
            <w:pPr>
              <w:pStyle w:val="Heading4"/>
              <w:widowControl w:val="0"/>
              <w:spacing w:before="0" w:line="300" w:lineRule="auto"/>
              <w:rPr/>
            </w:pPr>
            <w:bookmarkStart w:colFirst="0" w:colLast="0" w:name="_35nkun2" w:id="12"/>
            <w:bookmarkEnd w:id="12"/>
            <w:r w:rsidDel="00000000" w:rsidR="00000000" w:rsidRPr="00000000">
              <w:rPr>
                <w:rtl w:val="0"/>
              </w:rPr>
              <w:t xml:space="preserve">Formative Assessment</w:t>
            </w:r>
          </w:p>
        </w:tc>
        <w:tc>
          <w:tcPr>
            <w:shd w:fill="d6d6d6" w:val="clear"/>
            <w:tcMar>
              <w:top w:w="107.0" w:type="dxa"/>
              <w:left w:w="107.0" w:type="dxa"/>
              <w:bottom w:w="107.0" w:type="dxa"/>
              <w:right w:w="107.0" w:type="dxa"/>
            </w:tcMar>
          </w:tcPr>
          <w:p w:rsidR="00000000" w:rsidDel="00000000" w:rsidP="00000000" w:rsidRDefault="00000000" w:rsidRPr="00000000" w14:paraId="0000007D">
            <w:pPr>
              <w:pStyle w:val="Heading4"/>
              <w:spacing w:before="0" w:line="300" w:lineRule="auto"/>
              <w:rPr/>
            </w:pPr>
            <w:bookmarkStart w:colFirst="0" w:colLast="0" w:name="_bpsul75ggjws" w:id="13"/>
            <w:bookmarkEnd w:id="13"/>
            <w:r w:rsidDel="00000000" w:rsidR="00000000" w:rsidRPr="00000000">
              <w:rPr>
                <w:rtl w:val="0"/>
              </w:rPr>
              <w:t xml:space="preserve">Alternative Lesson Seed</w:t>
            </w:r>
          </w:p>
        </w:tc>
      </w:tr>
      <w:tr>
        <w:trPr>
          <w:cantSplit w:val="0"/>
          <w:trHeight w:val="455"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7E">
            <w:pPr>
              <w:widowControl w:val="0"/>
              <w:spacing w:line="300" w:lineRule="auto"/>
              <w:rPr/>
            </w:pPr>
            <w:r w:rsidDel="00000000" w:rsidR="00000000" w:rsidRPr="00000000">
              <w:rPr>
                <w:rtl w:val="0"/>
              </w:rPr>
              <w:t xml:space="preserve">Students will demonstrate mastery of federalism by creating an infographic report to answer the inquiry question: “Should the federal government mandate a civics course for high school graduation?”</w:t>
            </w:r>
          </w:p>
        </w:tc>
        <w:tc>
          <w:tcPr>
            <w:shd w:fill="auto" w:val="clear"/>
            <w:tcMar>
              <w:top w:w="107.0" w:type="dxa"/>
              <w:left w:w="107.0" w:type="dxa"/>
              <w:bottom w:w="107.0" w:type="dxa"/>
              <w:right w:w="107.0" w:type="dxa"/>
            </w:tcMar>
          </w:tcPr>
          <w:p w:rsidR="00000000" w:rsidDel="00000000" w:rsidP="00000000" w:rsidRDefault="00000000" w:rsidRPr="00000000" w14:paraId="0000007F">
            <w:pPr>
              <w:widowControl w:val="0"/>
              <w:spacing w:line="300" w:lineRule="auto"/>
              <w:rPr/>
            </w:pPr>
            <w:r w:rsidDel="00000000" w:rsidR="00000000" w:rsidRPr="00000000">
              <w:rPr>
                <w:rtl w:val="0"/>
              </w:rPr>
              <w:t xml:space="preserve">Students could work in teams to create a point/counterpoint or TikTok-style video addressing multiple viewpoints to answer the inquiry question. </w:t>
            </w:r>
          </w:p>
          <w:p w:rsidR="00000000" w:rsidDel="00000000" w:rsidP="00000000" w:rsidRDefault="00000000" w:rsidRPr="00000000" w14:paraId="00000080">
            <w:pPr>
              <w:widowControl w:val="0"/>
              <w:spacing w:line="300" w:lineRule="auto"/>
              <w:rPr/>
            </w:pPr>
            <w:r w:rsidDel="00000000" w:rsidR="00000000" w:rsidRPr="00000000">
              <w:rPr>
                <w:rtl w:val="0"/>
              </w:rPr>
            </w:r>
          </w:p>
          <w:p w:rsidR="00000000" w:rsidDel="00000000" w:rsidP="00000000" w:rsidRDefault="00000000" w:rsidRPr="00000000" w14:paraId="00000081">
            <w:pPr>
              <w:widowControl w:val="0"/>
              <w:spacing w:line="300" w:lineRule="auto"/>
              <w:rPr/>
            </w:pPr>
            <w:r w:rsidDel="00000000" w:rsidR="00000000" w:rsidRPr="00000000">
              <w:rPr>
                <w:rtl w:val="0"/>
              </w:rPr>
              <w:t xml:space="preserve">To extend learning, students could research civic education in their state and communicate with their state representatives about whether they feel a high school graduation-mandated civic education course should be required in their state.</w:t>
            </w:r>
          </w:p>
        </w:tc>
      </w:tr>
      <w:tr>
        <w:trPr>
          <w:cantSplit w:val="0"/>
          <w:trHeight w:val="20" w:hRule="atLeast"/>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082">
            <w:pPr>
              <w:widowControl w:val="0"/>
              <w:spacing w:line="300" w:lineRule="auto"/>
              <w:rPr>
                <w:sz w:val="2"/>
                <w:szCs w:val="2"/>
              </w:rPr>
            </w:pPr>
            <w:r w:rsidDel="00000000" w:rsidR="00000000" w:rsidRPr="00000000">
              <w:rPr>
                <w:rtl w:val="0"/>
              </w:rPr>
            </w:r>
          </w:p>
        </w:tc>
      </w:tr>
    </w:tbl>
    <w:p w:rsidR="00000000" w:rsidDel="00000000" w:rsidP="00000000" w:rsidRDefault="00000000" w:rsidRPr="00000000" w14:paraId="00000084">
      <w:pPr>
        <w:spacing w:line="300" w:lineRule="auto"/>
        <w:rPr>
          <w:sz w:val="4"/>
          <w:szCs w:val="4"/>
        </w:rPr>
      </w:pPr>
      <w:r w:rsidDel="00000000" w:rsidR="00000000" w:rsidRPr="00000000">
        <w:rPr>
          <w:rtl w:val="0"/>
        </w:rPr>
      </w:r>
    </w:p>
    <w:p w:rsidR="00000000" w:rsidDel="00000000" w:rsidP="00000000" w:rsidRDefault="00000000" w:rsidRPr="00000000" w14:paraId="00000085">
      <w:pPr>
        <w:spacing w:line="300" w:lineRule="auto"/>
        <w:rPr>
          <w:sz w:val="4"/>
          <w:szCs w:val="4"/>
        </w:rPr>
      </w:pPr>
      <w:r w:rsidDel="00000000" w:rsidR="00000000" w:rsidRPr="00000000">
        <w:rPr>
          <w:rtl w:val="0"/>
        </w:rPr>
      </w:r>
    </w:p>
    <w:sectPr>
      <w:headerReference r:id="rId36" w:type="default"/>
      <w:footerReference r:id="rId37" w:type="default"/>
      <w:pgSz w:h="15840" w:w="12240" w:orient="portrait"/>
      <w:pgMar w:bottom="1627" w:top="132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Style w:val="Heading6"/>
      <w:spacing w:line="192.00000000000003" w:lineRule="auto"/>
      <w:jc w:val="both"/>
      <w:rPr/>
    </w:pPr>
    <w:bookmarkStart w:colFirst="0" w:colLast="0" w:name="_pai9ny6ylgr5" w:id="15"/>
    <w:bookmarkEnd w:id="15"/>
    <w:r w:rsidDel="00000000" w:rsidR="00000000" w:rsidRPr="00000000">
      <w:rPr>
        <w:rtl w:val="0"/>
      </w:rPr>
      <w:t xml:space="preserve">Unit 4 | Strategy: Evaluate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-59940</wp:posOffset>
          </wp:positionV>
          <wp:extent cx="6858000" cy="381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-59939</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IBM Plex Sans" w:cs="IBM Plex Sans" w:eastAsia="IBM Plex Sans" w:hAnsi="IBM Plex Sans"/>
        <w:b w:val="1"/>
        <w:color w:val="bb181d"/>
        <w:sz w:val="30"/>
        <w:szCs w:val="30"/>
        <w:rtl w:val="0"/>
      </w:rPr>
      <w:t xml:space="preserve">U4 Evaluate</w:t>
    </w:r>
    <w:r w:rsidDel="00000000" w:rsidR="00000000" w:rsidRPr="00000000">
      <w:rPr>
        <w:rtl w:val="0"/>
      </w:rPr>
    </w:r>
  </w:p>
  <w:p w:rsidR="00000000" w:rsidDel="00000000" w:rsidP="00000000" w:rsidRDefault="00000000" w:rsidRPr="00000000" w14:paraId="00000087">
    <w:pPr>
      <w:pStyle w:val="Heading5"/>
      <w:spacing w:after="300" w:lineRule="auto"/>
      <w:ind w:hanging="720"/>
      <w:rPr/>
    </w:pPr>
    <w:bookmarkStart w:colFirst="0" w:colLast="0" w:name="_44sinio" w:id="14"/>
    <w:bookmarkEnd w:id="14"/>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Newsreader" w:cs="Newsreader" w:eastAsia="Newsreader" w:hAnsi="Newsreader"/>
        <w:b w:val="0"/>
        <w:color w:val="231f2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192" w:lineRule="auto"/>
    </w:pPr>
    <w:rPr>
      <w:rFonts w:ascii="IBM Plex Sans" w:cs="IBM Plex Sans" w:eastAsia="IBM Plex Sans" w:hAnsi="IBM Plex Sans"/>
      <w:b w:val="1"/>
      <w:sz w:val="120"/>
      <w:szCs w:val="120"/>
    </w:rPr>
  </w:style>
  <w:style w:type="paragraph" w:styleId="Heading2">
    <w:name w:val="heading 2"/>
    <w:basedOn w:val="Normal"/>
    <w:next w:val="Normal"/>
    <w:pPr>
      <w:keepNext w:val="1"/>
      <w:keepLines w:val="1"/>
      <w:spacing w:before="300" w:line="192" w:lineRule="auto"/>
    </w:pPr>
    <w:rPr>
      <w:rFonts w:ascii="IBM Plex Sans" w:cs="IBM Plex Sans" w:eastAsia="IBM Plex Sans" w:hAnsi="IBM Plex Sans"/>
      <w:b w:val="1"/>
      <w:sz w:val="64"/>
      <w:szCs w:val="64"/>
    </w:rPr>
  </w:style>
  <w:style w:type="paragraph" w:styleId="Heading3">
    <w:name w:val="heading 3"/>
    <w:basedOn w:val="Normal"/>
    <w:next w:val="Normal"/>
    <w:pPr>
      <w:keepNext w:val="1"/>
      <w:keepLines w:val="1"/>
      <w:spacing w:before="300" w:line="192" w:lineRule="auto"/>
    </w:pPr>
    <w:rPr>
      <w:rFonts w:ascii="IBM Plex Sans" w:cs="IBM Plex Sans" w:eastAsia="IBM Plex Sans" w:hAnsi="IBM Plex Sans"/>
      <w:b w:val="1"/>
      <w:sz w:val="30"/>
      <w:szCs w:val="30"/>
    </w:rPr>
  </w:style>
  <w:style w:type="paragraph" w:styleId="Heading4">
    <w:name w:val="heading 4"/>
    <w:basedOn w:val="Normal"/>
    <w:next w:val="Normal"/>
    <w:pPr>
      <w:keepNext w:val="1"/>
      <w:keepLines w:val="1"/>
      <w:spacing w:before="300" w:line="192" w:lineRule="auto"/>
    </w:pPr>
    <w:rPr>
      <w:rFonts w:ascii="IBM Plex Sans" w:cs="IBM Plex Sans" w:eastAsia="IBM Plex Sans" w:hAnsi="IBM Plex Sans"/>
      <w:b w:val="1"/>
    </w:rPr>
  </w:style>
  <w:style w:type="paragraph" w:styleId="Heading5">
    <w:name w:val="heading 5"/>
    <w:basedOn w:val="Normal"/>
    <w:next w:val="Normal"/>
    <w:pPr>
      <w:keepNext w:val="1"/>
      <w:keepLines w:val="1"/>
      <w:spacing w:after="600" w:line="192" w:lineRule="auto"/>
      <w:ind w:left="-72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line="192" w:lineRule="auto"/>
      <w:ind w:left="-72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line="180" w:lineRule="auto"/>
    </w:pPr>
    <w:rPr>
      <w:rFonts w:ascii="IBM Plex Sans" w:cs="IBM Plex Sans" w:eastAsia="IBM Plex Sans" w:hAnsi="IBM Plex Sans"/>
      <w:b w:val="1"/>
      <w:sz w:val="220"/>
      <w:szCs w:val="220"/>
    </w:rPr>
  </w:style>
  <w:style w:type="paragraph" w:styleId="Subtitle">
    <w:name w:val="Subtitle"/>
    <w:basedOn w:val="Normal"/>
    <w:next w:val="Normal"/>
    <w:pPr>
      <w:keepNext w:val="1"/>
      <w:keepLines w:val="1"/>
      <w:spacing w:line="180" w:lineRule="auto"/>
    </w:pPr>
    <w:rPr>
      <w:rFonts w:ascii="IBM Plex Sans Light" w:cs="IBM Plex Sans Light" w:eastAsia="IBM Plex Sans Light" w:hAnsi="IBM Plex Sans Light"/>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_70ZnflWWIY" TargetMode="External"/><Relationship Id="rId22" Type="http://schemas.openxmlformats.org/officeDocument/2006/relationships/hyperlink" Target="https://www.youtube.com/watch?v=lOSLV_-ulxY" TargetMode="External"/><Relationship Id="rId21" Type="http://schemas.openxmlformats.org/officeDocument/2006/relationships/hyperlink" Target="https://www.findlaw.com/education/curriculum-standards-school-funding/the-roles-of-federal-and-state-governments-in-education.html" TargetMode="External"/><Relationship Id="rId24" Type="http://schemas.openxmlformats.org/officeDocument/2006/relationships/hyperlink" Target="https://docs.google.com/document/d/1kgbJ0Lkm-M17ObgCqgRLL6Xx6UWPDhb7uC4jOTHLxjI/edit?usp=sharing" TargetMode="External"/><Relationship Id="rId23" Type="http://schemas.openxmlformats.org/officeDocument/2006/relationships/hyperlink" Target="https://www.youtube.com/watch?v=lOSLV_-ulx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7" TargetMode="External"/><Relationship Id="rId26" Type="http://schemas.openxmlformats.org/officeDocument/2006/relationships/hyperlink" Target="https://docs.google.com/document/d/1g3ExUelDDaTmZmfYjIeg8k1SCwnsUtYxm2o9ydK9YDI/edit" TargetMode="External"/><Relationship Id="rId25" Type="http://schemas.openxmlformats.org/officeDocument/2006/relationships/hyperlink" Target="https://docs.google.com/document/d/1wiDE68cAlEiIsW4-EJwmHJiN4xFv01ZVJH-475Oe_9A/edit?usp=sharing" TargetMode="External"/><Relationship Id="rId28" Type="http://schemas.openxmlformats.org/officeDocument/2006/relationships/hyperlink" Target="https://www.youtube.com/watch?v=A6_7zC0mB9w" TargetMode="External"/><Relationship Id="rId27" Type="http://schemas.openxmlformats.org/officeDocument/2006/relationships/hyperlink" Target="https://docs.google.com/document/d/133HdC9YDPngbmfCVe1-jI3wucmCr_7mmMkcrhEMxNQw/edit?usp=sharing" TargetMode="External"/><Relationship Id="rId5" Type="http://schemas.openxmlformats.org/officeDocument/2006/relationships/styles" Target="styles.xml"/><Relationship Id="rId6" Type="http://schemas.openxmlformats.org/officeDocument/2006/relationships/hyperlink" Target="https://www.civiced.org/" TargetMode="External"/><Relationship Id="rId29" Type="http://schemas.openxmlformats.org/officeDocument/2006/relationships/hyperlink" Target="https://www.youtube.com/watch?v=A6_7zC0mB9w" TargetMode="External"/><Relationship Id="rId7" Type="http://schemas.openxmlformats.org/officeDocument/2006/relationships/hyperlink" Target="https://civiced.org/resourcecenter/lesson.php?lesson=26" TargetMode="External"/><Relationship Id="rId8" Type="http://schemas.openxmlformats.org/officeDocument/2006/relationships/hyperlink" Target="https://civiced.org/resourcecenter/lesson.php?lesson=26" TargetMode="External"/><Relationship Id="rId31" Type="http://schemas.openxmlformats.org/officeDocument/2006/relationships/hyperlink" Target="https://education.apple.com/resource/250010790" TargetMode="External"/><Relationship Id="rId30" Type="http://schemas.openxmlformats.org/officeDocument/2006/relationships/hyperlink" Target="https://education.apple.com/resource/250010790" TargetMode="External"/><Relationship Id="rId11" Type="http://schemas.openxmlformats.org/officeDocument/2006/relationships/hyperlink" Target="https://www.youtube.com/watch?v=lOSLV_-ulxY" TargetMode="External"/><Relationship Id="rId33" Type="http://schemas.openxmlformats.org/officeDocument/2006/relationships/hyperlink" Target="https://www.canva.com/templates/?query=infographic&amp;pricing=FREE" TargetMode="External"/><Relationship Id="rId10" Type="http://schemas.openxmlformats.org/officeDocument/2006/relationships/hyperlink" Target="https://civiced.org/level2student/lesson.php?lesson=17" TargetMode="External"/><Relationship Id="rId32" Type="http://schemas.openxmlformats.org/officeDocument/2006/relationships/hyperlink" Target="https://www.canva.com/templates/?query=infographic&amp;pricing=FREE" TargetMode="External"/><Relationship Id="rId13" Type="http://schemas.openxmlformats.org/officeDocument/2006/relationships/hyperlink" Target="https://docs.google.com/document/d/133HdC9YDPngbmfCVe1-jI3wucmCr_7mmMkcrhEMxNQw/edit?usp=sharing" TargetMode="External"/><Relationship Id="rId35" Type="http://schemas.openxmlformats.org/officeDocument/2006/relationships/hyperlink" Target="https://piktochart.com/" TargetMode="External"/><Relationship Id="rId12" Type="http://schemas.openxmlformats.org/officeDocument/2006/relationships/hyperlink" Target="https://docs.google.com/document/d/1wiDE68cAlEiIsW4-EJwmHJiN4xFv01ZVJH-475Oe_9A/edit?usp=sharing" TargetMode="External"/><Relationship Id="rId34" Type="http://schemas.openxmlformats.org/officeDocument/2006/relationships/hyperlink" Target="https://piktochart.com/" TargetMode="External"/><Relationship Id="rId15" Type="http://schemas.openxmlformats.org/officeDocument/2006/relationships/hyperlink" Target="https://learn.civiced.org/course/view.php?id=66" TargetMode="External"/><Relationship Id="rId37" Type="http://schemas.openxmlformats.org/officeDocument/2006/relationships/footer" Target="footer1.xml"/><Relationship Id="rId14" Type="http://schemas.openxmlformats.org/officeDocument/2006/relationships/hyperlink" Target="https://docs.google.com/document/d/19oYBVKjBk7xIcNNtbWS9ae-k2HiEHQ1YNZOTS3iloNQ/edit?usp=sharing" TargetMode="External"/><Relationship Id="rId36" Type="http://schemas.openxmlformats.org/officeDocument/2006/relationships/header" Target="header1.xml"/><Relationship Id="rId17" Type="http://schemas.openxmlformats.org/officeDocument/2006/relationships/hyperlink" Target="https://www.youtube.com/watch?v=nNjiDng4HAg" TargetMode="External"/><Relationship Id="rId16" Type="http://schemas.openxmlformats.org/officeDocument/2006/relationships/hyperlink" Target="https://www.youtube.com/watch?v=nNjiDng4HAg" TargetMode="External"/><Relationship Id="rId19" Type="http://schemas.openxmlformats.org/officeDocument/2006/relationships/hyperlink" Target="https://www2.ed.gov/about/overview/fed/role.html" TargetMode="External"/><Relationship Id="rId18" Type="http://schemas.openxmlformats.org/officeDocument/2006/relationships/hyperlink" Target="https://www.lwv.org/role-federal-government-public-education-historical-perspectives#:~:text=No%20mention%20is%20made%20of,rather%20than%20the%20federal%20gover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