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300" w:lineRule="auto"/>
        <w:rPr>
          <w:sz w:val="76"/>
          <w:szCs w:val="76"/>
        </w:rPr>
      </w:pPr>
      <w:bookmarkStart w:colFirst="0" w:colLast="0" w:name="_gjdgxs" w:id="0"/>
      <w:bookmarkEnd w:id="0"/>
      <w:r w:rsidDel="00000000" w:rsidR="00000000" w:rsidRPr="00000000">
        <w:rPr>
          <w:sz w:val="76"/>
          <w:szCs w:val="76"/>
          <w:rtl w:val="0"/>
        </w:rPr>
        <w:t xml:space="preserve">Unit 4</w:t>
      </w:r>
      <w:r w:rsidDel="00000000" w:rsidR="00000000" w:rsidRPr="00000000">
        <w:rPr>
          <w:sz w:val="76"/>
          <w:szCs w:val="76"/>
          <w:rtl w:val="0"/>
        </w:rPr>
        <w:t xml:space="preserve">: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755"/>
        <w:gridCol w:w="2160"/>
        <w:gridCol w:w="3885"/>
        <w:tblGridChange w:id="0">
          <w:tblGrid>
            <w:gridCol w:w="4755"/>
            <w:gridCol w:w="2160"/>
            <w:gridCol w:w="3885"/>
          </w:tblGrid>
        </w:tblGridChange>
      </w:tblGrid>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02">
            <w:pPr>
              <w:pStyle w:val="Heading4"/>
              <w:widowControl w:val="0"/>
              <w:spacing w:before="0" w:line="300" w:lineRule="auto"/>
              <w:rPr/>
            </w:pPr>
            <w:bookmarkStart w:colFirst="0" w:colLast="0" w:name="_30j0zll" w:id="1"/>
            <w:bookmarkEnd w:id="1"/>
            <w:r w:rsidDel="00000000" w:rsidR="00000000" w:rsidRPr="00000000">
              <w:rPr>
                <w:rtl w:val="0"/>
              </w:rPr>
              <w:t xml:space="preserve">Strategy: Engage</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03">
            <w:pPr>
              <w:pStyle w:val="Heading4"/>
              <w:widowControl w:val="0"/>
              <w:spacing w:before="0" w:line="300" w:lineRule="auto"/>
              <w:rPr/>
            </w:pPr>
            <w:bookmarkStart w:colFirst="0" w:colLast="0" w:name="_1fob9te" w:id="2"/>
            <w:bookmarkEnd w:id="2"/>
            <w:r w:rsidDel="00000000" w:rsidR="00000000" w:rsidRPr="00000000">
              <w:rPr>
                <w:rtl w:val="0"/>
              </w:rPr>
              <w:t xml:space="preserve">Description</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05">
            <w:pPr>
              <w:pStyle w:val="Heading4"/>
              <w:keepNext w:val="0"/>
              <w:keepLines w:val="0"/>
              <w:widowControl w:val="0"/>
              <w:spacing w:before="0" w:line="300" w:lineRule="auto"/>
              <w:rPr>
                <w:rFonts w:ascii="Newsreader" w:cs="Newsreader" w:eastAsia="Newsreader" w:hAnsi="Newsreader"/>
                <w:b w:val="0"/>
              </w:rPr>
            </w:pPr>
            <w:bookmarkStart w:colFirst="0" w:colLast="0" w:name="_3znysh7" w:id="3"/>
            <w:bookmarkEnd w:id="3"/>
            <w:r w:rsidDel="00000000" w:rsidR="00000000" w:rsidRPr="00000000">
              <w:rPr>
                <w:rFonts w:ascii="Newsreader" w:cs="Newsreader" w:eastAsia="Newsreader" w:hAnsi="Newsreader"/>
                <w:b w:val="0"/>
                <w:rtl w:val="0"/>
              </w:rPr>
              <w:t xml:space="preserve">Pique student interest and get them personally involved in the lesson by accessing prior knowledge and generating interest. Engage students’ curiosity in the compelling question.</w:t>
            </w:r>
          </w:p>
        </w:tc>
        <w:tc>
          <w:tcPr>
            <w:gridSpan w:val="2"/>
            <w:shd w:fill="auto" w:val="clear"/>
            <w:tcMar>
              <w:top w:w="107.0" w:type="dxa"/>
              <w:left w:w="107.0" w:type="dxa"/>
              <w:bottom w:w="107.0" w:type="dxa"/>
              <w:right w:w="107.0" w:type="dxa"/>
            </w:tcMar>
          </w:tcPr>
          <w:p w:rsidR="00000000" w:rsidDel="00000000" w:rsidP="00000000" w:rsidRDefault="00000000" w:rsidRPr="00000000" w14:paraId="00000006">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In this lesson, students will create and discuss a Venn diagram of the division of power between the federal government and state governments.</w:t>
            </w:r>
          </w:p>
          <w:p w:rsidR="00000000" w:rsidDel="00000000" w:rsidP="00000000" w:rsidRDefault="00000000" w:rsidRPr="00000000" w14:paraId="00000007">
            <w:pPr>
              <w:pStyle w:val="Heading4"/>
              <w:spacing w:before="0" w:line="300" w:lineRule="auto"/>
              <w:rPr>
                <w:rFonts w:ascii="Newsreader" w:cs="Newsreader" w:eastAsia="Newsreader" w:hAnsi="Newsreader"/>
                <w:b w:val="0"/>
              </w:rPr>
            </w:pPr>
            <w:r w:rsidDel="00000000" w:rsidR="00000000" w:rsidRPr="00000000">
              <w:rPr>
                <w:rtl w:val="0"/>
              </w:rPr>
            </w:r>
          </w:p>
          <w:p w:rsidR="00000000" w:rsidDel="00000000" w:rsidP="00000000" w:rsidRDefault="00000000" w:rsidRPr="00000000" w14:paraId="00000008">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Utilize </w:t>
            </w:r>
            <w:r w:rsidDel="00000000" w:rsidR="00000000" w:rsidRPr="00000000">
              <w:rPr>
                <w:rFonts w:ascii="Newsreader" w:cs="Newsreader" w:eastAsia="Newsreader" w:hAnsi="Newsreader"/>
                <w:b w:val="0"/>
                <w:rtl w:val="0"/>
              </w:rPr>
              <w:t xml:space="preserve">this Engage strategy activity in order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4, Lesson 26 or Level 2, Unit 4, Lesson 17.</w:t>
            </w:r>
            <w:r w:rsidDel="00000000" w:rsidR="00000000" w:rsidRPr="00000000">
              <w:rPr>
                <w:rtl w:val="0"/>
              </w:rPr>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0A">
            <w:pPr>
              <w:pStyle w:val="Heading4"/>
              <w:widowControl w:val="0"/>
              <w:spacing w:before="0" w:line="300" w:lineRule="auto"/>
              <w:rPr/>
            </w:pPr>
            <w:bookmarkStart w:colFirst="0" w:colLast="0" w:name="_tyjcwt" w:id="4"/>
            <w:bookmarkEnd w:id="4"/>
            <w:r w:rsidDel="00000000" w:rsidR="00000000" w:rsidRPr="00000000">
              <w:rPr>
                <w:rtl w:val="0"/>
              </w:rPr>
              <w:t xml:space="preserve">Alignments</w:t>
            </w:r>
          </w:p>
        </w:tc>
        <w:tc>
          <w:tcPr>
            <w:shd w:fill="d6d6d6" w:val="clear"/>
            <w:tcMar>
              <w:top w:w="107.0" w:type="dxa"/>
              <w:left w:w="107.0" w:type="dxa"/>
              <w:bottom w:w="107.0" w:type="dxa"/>
              <w:right w:w="107.0" w:type="dxa"/>
            </w:tcMar>
          </w:tcPr>
          <w:p w:rsidR="00000000" w:rsidDel="00000000" w:rsidP="00000000" w:rsidRDefault="00000000" w:rsidRPr="00000000" w14:paraId="0000000C">
            <w:pPr>
              <w:pStyle w:val="Heading4"/>
              <w:widowControl w:val="0"/>
              <w:spacing w:before="0" w:line="300" w:lineRule="auto"/>
              <w:rPr/>
            </w:pPr>
            <w:bookmarkStart w:colFirst="0" w:colLast="0" w:name="_3dy6vkm" w:id="5"/>
            <w:bookmarkEnd w:id="5"/>
            <w:r w:rsidDel="00000000" w:rsidR="00000000" w:rsidRPr="00000000">
              <w:rPr>
                <w:rtl w:val="0"/>
              </w:rPr>
              <w:t xml:space="preserve">Civic Skill</w:t>
            </w:r>
            <w:r w:rsidDel="00000000" w:rsidR="00000000" w:rsidRPr="00000000">
              <w:rPr>
                <w:rtl w:val="0"/>
              </w:rPr>
              <w:t xml:space="preserve">s &amp; Dispositions</w:t>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0D">
            <w:pPr>
              <w:widowControl w:val="0"/>
              <w:spacing w:line="300" w:lineRule="auto"/>
              <w:ind w:right="288"/>
              <w:rPr>
                <w:b w:val="1"/>
              </w:rPr>
            </w:pPr>
            <w:hyperlink r:id="rId6">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0E">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0F">
            <w:pPr>
              <w:numPr>
                <w:ilvl w:val="0"/>
                <w:numId w:val="10"/>
              </w:numPr>
              <w:spacing w:line="300" w:lineRule="auto"/>
              <w:ind w:left="720" w:hanging="360"/>
              <w:rPr>
                <w:u w:val="none"/>
              </w:rPr>
            </w:pPr>
            <w:hyperlink r:id="rId7">
              <w:r w:rsidDel="00000000" w:rsidR="00000000" w:rsidRPr="00000000">
                <w:rPr>
                  <w:color w:val="004fa3"/>
                  <w:rtl w:val="0"/>
                </w:rPr>
                <w:t xml:space="preserve">Unit 4,</w:t>
              </w:r>
            </w:hyperlink>
            <w:hyperlink r:id="rId8">
              <w:r w:rsidDel="00000000" w:rsidR="00000000" w:rsidRPr="00000000">
                <w:rPr>
                  <w:color w:val="004fa3"/>
                  <w:rtl w:val="0"/>
                </w:rPr>
                <w:t xml:space="preserve"> Lesson 26</w:t>
              </w:r>
            </w:hyperlink>
            <w:r w:rsidDel="00000000" w:rsidR="00000000" w:rsidRPr="00000000">
              <w:rPr>
                <w:rtl w:val="0"/>
              </w:rPr>
              <w:t xml:space="preserve">:</w:t>
            </w:r>
            <w:r w:rsidDel="00000000" w:rsidR="00000000" w:rsidRPr="00000000">
              <w:rPr>
                <w:rtl w:val="0"/>
              </w:rPr>
              <w:t xml:space="preserve"> How Does American Federalism Work?</w:t>
            </w:r>
            <w:r w:rsidDel="00000000" w:rsidR="00000000" w:rsidRPr="00000000">
              <w:rPr>
                <w:rtl w:val="0"/>
              </w:rPr>
            </w:r>
          </w:p>
          <w:p w:rsidR="00000000" w:rsidDel="00000000" w:rsidP="00000000" w:rsidRDefault="00000000" w:rsidRPr="00000000" w14:paraId="00000010">
            <w:pPr>
              <w:widowControl w:val="0"/>
              <w:spacing w:line="300" w:lineRule="auto"/>
              <w:ind w:right="288"/>
              <w:rPr>
                <w:i w:val="1"/>
              </w:rPr>
            </w:pPr>
            <w:r w:rsidDel="00000000" w:rsidR="00000000" w:rsidRPr="00000000">
              <w:rPr>
                <w:rtl w:val="0"/>
              </w:rPr>
            </w:r>
          </w:p>
          <w:p w:rsidR="00000000" w:rsidDel="00000000" w:rsidP="00000000" w:rsidRDefault="00000000" w:rsidRPr="00000000" w14:paraId="00000011">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2">
            <w:pPr>
              <w:numPr>
                <w:ilvl w:val="0"/>
                <w:numId w:val="3"/>
              </w:numPr>
              <w:ind w:left="720" w:hanging="360"/>
              <w:rPr>
                <w:sz w:val="26"/>
                <w:szCs w:val="26"/>
              </w:rPr>
            </w:pPr>
            <w:hyperlink r:id="rId9">
              <w:r w:rsidDel="00000000" w:rsidR="00000000" w:rsidRPr="00000000">
                <w:rPr>
                  <w:color w:val="004fa3"/>
                  <w:rtl w:val="0"/>
                </w:rPr>
                <w:t xml:space="preserve">Unit 4</w:t>
              </w:r>
            </w:hyperlink>
            <w:hyperlink r:id="rId10">
              <w:r w:rsidDel="00000000" w:rsidR="00000000" w:rsidRPr="00000000">
                <w:rPr>
                  <w:color w:val="004fa3"/>
                  <w:rtl w:val="0"/>
                </w:rPr>
                <w:t xml:space="preserve">, Lesson 17</w:t>
              </w:r>
            </w:hyperlink>
            <w:r w:rsidDel="00000000" w:rsidR="00000000" w:rsidRPr="00000000">
              <w:rPr>
                <w:rtl w:val="0"/>
              </w:rPr>
              <w:t xml:space="preserve">: How Did the Constitution Create a Federal System of Government?</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14">
            <w:pPr>
              <w:widowControl w:val="0"/>
              <w:numPr>
                <w:ilvl w:val="0"/>
                <w:numId w:val="4"/>
              </w:numPr>
              <w:ind w:left="720" w:hanging="360"/>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15">
            <w:pPr>
              <w:widowControl w:val="0"/>
              <w:numPr>
                <w:ilvl w:val="0"/>
                <w:numId w:val="4"/>
              </w:numPr>
              <w:ind w:left="720" w:hanging="360"/>
            </w:pPr>
            <w:r w:rsidDel="00000000" w:rsidR="00000000" w:rsidRPr="00000000">
              <w:rPr>
                <w:rtl w:val="0"/>
              </w:rPr>
              <w:t xml:space="preserve">Active learning</w:t>
            </w:r>
          </w:p>
          <w:p w:rsidR="00000000" w:rsidDel="00000000" w:rsidP="00000000" w:rsidRDefault="00000000" w:rsidRPr="00000000" w14:paraId="00000016">
            <w:pPr>
              <w:widowControl w:val="0"/>
              <w:numPr>
                <w:ilvl w:val="0"/>
                <w:numId w:val="4"/>
              </w:numPr>
              <w:ind w:left="720" w:hanging="360"/>
            </w:pPr>
            <w:r w:rsidDel="00000000" w:rsidR="00000000" w:rsidRPr="00000000">
              <w:rPr>
                <w:rtl w:val="0"/>
              </w:rPr>
              <w:t xml:space="preserve">Active listening</w:t>
            </w:r>
          </w:p>
          <w:p w:rsidR="00000000" w:rsidDel="00000000" w:rsidP="00000000" w:rsidRDefault="00000000" w:rsidRPr="00000000" w14:paraId="00000017">
            <w:pPr>
              <w:widowControl w:val="0"/>
              <w:numPr>
                <w:ilvl w:val="0"/>
                <w:numId w:val="4"/>
              </w:numPr>
              <w:ind w:left="720" w:hanging="360"/>
            </w:pPr>
            <w:r w:rsidDel="00000000" w:rsidR="00000000" w:rsidRPr="00000000">
              <w:rPr>
                <w:rtl w:val="0"/>
              </w:rPr>
              <w:t xml:space="preserve">Citing evidence</w:t>
            </w:r>
          </w:p>
          <w:p w:rsidR="00000000" w:rsidDel="00000000" w:rsidP="00000000" w:rsidRDefault="00000000" w:rsidRPr="00000000" w14:paraId="00000018">
            <w:pPr>
              <w:widowControl w:val="0"/>
              <w:numPr>
                <w:ilvl w:val="0"/>
                <w:numId w:val="4"/>
              </w:numPr>
              <w:ind w:left="720" w:hanging="360"/>
            </w:pPr>
            <w:r w:rsidDel="00000000" w:rsidR="00000000" w:rsidRPr="00000000">
              <w:rPr>
                <w:rtl w:val="0"/>
              </w:rPr>
              <w:t xml:space="preserve">Collaboration</w:t>
            </w:r>
          </w:p>
          <w:p w:rsidR="00000000" w:rsidDel="00000000" w:rsidP="00000000" w:rsidRDefault="00000000" w:rsidRPr="00000000" w14:paraId="00000019">
            <w:pPr>
              <w:widowControl w:val="0"/>
              <w:numPr>
                <w:ilvl w:val="0"/>
                <w:numId w:val="4"/>
              </w:numPr>
              <w:ind w:left="720" w:hanging="360"/>
            </w:pPr>
            <w:r w:rsidDel="00000000" w:rsidR="00000000" w:rsidRPr="00000000">
              <w:rPr>
                <w:rtl w:val="0"/>
              </w:rPr>
              <w:t xml:space="preserve">Critical thinking</w:t>
            </w:r>
          </w:p>
          <w:p w:rsidR="00000000" w:rsidDel="00000000" w:rsidP="00000000" w:rsidRDefault="00000000" w:rsidRPr="00000000" w14:paraId="0000001A">
            <w:pPr>
              <w:widowControl w:val="0"/>
              <w:numPr>
                <w:ilvl w:val="0"/>
                <w:numId w:val="4"/>
              </w:numPr>
              <w:ind w:left="720" w:hanging="360"/>
              <w:rPr/>
            </w:pPr>
            <w:r w:rsidDel="00000000" w:rsidR="00000000" w:rsidRPr="00000000">
              <w:rPr>
                <w:rtl w:val="0"/>
              </w:rPr>
              <w:t xml:space="preserve">Relationship skills</w:t>
            </w:r>
          </w:p>
          <w:p w:rsidR="00000000" w:rsidDel="00000000" w:rsidP="00000000" w:rsidRDefault="00000000" w:rsidRPr="00000000" w14:paraId="0000001B">
            <w:pPr>
              <w:widowControl w:val="0"/>
              <w:numPr>
                <w:ilvl w:val="0"/>
                <w:numId w:val="4"/>
              </w:numPr>
              <w:ind w:left="720" w:hanging="360"/>
              <w:rPr/>
            </w:pPr>
            <w:r w:rsidDel="00000000" w:rsidR="00000000" w:rsidRPr="00000000">
              <w:rPr>
                <w:rtl w:val="0"/>
              </w:rPr>
              <w:t xml:space="preserve">Self-management</w:t>
            </w:r>
            <w:r w:rsidDel="00000000" w:rsidR="00000000" w:rsidRPr="00000000">
              <w:rPr>
                <w:rtl w:val="0"/>
              </w:rPr>
            </w:r>
          </w:p>
        </w:tc>
      </w:tr>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1C">
            <w:pPr>
              <w:pStyle w:val="Heading4"/>
              <w:widowControl w:val="0"/>
              <w:spacing w:before="0" w:line="300" w:lineRule="auto"/>
              <w:rPr/>
            </w:pPr>
            <w:bookmarkStart w:colFirst="0" w:colLast="0" w:name="_1t3h5sf" w:id="6"/>
            <w:bookmarkEnd w:id="6"/>
            <w:r w:rsidDel="00000000" w:rsidR="00000000" w:rsidRPr="00000000">
              <w:rPr>
                <w:rtl w:val="0"/>
              </w:rPr>
              <w:t xml:space="preserve">Lesson Objectives</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1D">
            <w:pPr>
              <w:pStyle w:val="Heading4"/>
              <w:widowControl w:val="0"/>
              <w:spacing w:before="0" w:line="300" w:lineRule="auto"/>
              <w:rPr/>
            </w:pPr>
            <w:bookmarkStart w:colFirst="0" w:colLast="0" w:name="_4d34og8" w:id="7"/>
            <w:bookmarkEnd w:id="7"/>
            <w:r w:rsidDel="00000000" w:rsidR="00000000" w:rsidRPr="00000000">
              <w:rPr>
                <w:rtl w:val="0"/>
              </w:rPr>
              <w:t xml:space="preserve">Lesson Assessments</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1F">
            <w:pPr>
              <w:widowControl w:val="0"/>
              <w:numPr>
                <w:ilvl w:val="0"/>
                <w:numId w:val="11"/>
              </w:numPr>
              <w:spacing w:line="300" w:lineRule="auto"/>
              <w:ind w:left="720" w:hanging="360"/>
              <w:rPr/>
            </w:pPr>
            <w:r w:rsidDel="00000000" w:rsidR="00000000" w:rsidRPr="00000000">
              <w:rPr>
                <w:rtl w:val="0"/>
              </w:rPr>
              <w:t xml:space="preserve">Define federalism and understand the division of power between the federal and state powers.</w:t>
            </w:r>
          </w:p>
          <w:p w:rsidR="00000000" w:rsidDel="00000000" w:rsidP="00000000" w:rsidRDefault="00000000" w:rsidRPr="00000000" w14:paraId="00000020">
            <w:pPr>
              <w:widowControl w:val="0"/>
              <w:numPr>
                <w:ilvl w:val="0"/>
                <w:numId w:val="11"/>
              </w:numPr>
              <w:spacing w:line="300" w:lineRule="auto"/>
              <w:ind w:left="720" w:hanging="360"/>
              <w:rPr/>
            </w:pPr>
            <w:r w:rsidDel="00000000" w:rsidR="00000000" w:rsidRPr="00000000">
              <w:rPr>
                <w:rtl w:val="0"/>
              </w:rPr>
              <w:t xml:space="preserve">Identify the three types of powers: </w:t>
            </w:r>
            <w:r w:rsidDel="00000000" w:rsidR="00000000" w:rsidRPr="00000000">
              <w:rPr>
                <w:rtl w:val="0"/>
              </w:rPr>
              <w:t xml:space="preserve">ex</w:t>
            </w:r>
            <w:r w:rsidDel="00000000" w:rsidR="00000000" w:rsidRPr="00000000">
              <w:rPr>
                <w:rtl w:val="0"/>
              </w:rPr>
              <w:t xml:space="preserve">pressed, implied, and inherent.</w:t>
            </w:r>
          </w:p>
          <w:p w:rsidR="00000000" w:rsidDel="00000000" w:rsidP="00000000" w:rsidRDefault="00000000" w:rsidRPr="00000000" w14:paraId="00000021">
            <w:pPr>
              <w:widowControl w:val="0"/>
              <w:spacing w:line="300" w:lineRule="auto"/>
              <w:rPr/>
            </w:pPr>
            <w:r w:rsidDel="00000000" w:rsidR="00000000" w:rsidRPr="00000000">
              <w:rPr>
                <w:rtl w:val="0"/>
              </w:rPr>
            </w:r>
          </w:p>
          <w:p w:rsidR="00000000" w:rsidDel="00000000" w:rsidP="00000000" w:rsidRDefault="00000000" w:rsidRPr="00000000" w14:paraId="00000022">
            <w:pPr>
              <w:widowControl w:val="0"/>
              <w:spacing w:line="300" w:lineRule="auto"/>
              <w:rPr/>
            </w:pPr>
            <w:r w:rsidDel="00000000" w:rsidR="00000000" w:rsidRPr="00000000">
              <w:rPr>
                <w:rtl w:val="0"/>
              </w:rPr>
            </w:r>
          </w:p>
          <w:p w:rsidR="00000000" w:rsidDel="00000000" w:rsidP="00000000" w:rsidRDefault="00000000" w:rsidRPr="00000000" w14:paraId="00000023">
            <w:pPr>
              <w:widowControl w:val="0"/>
              <w:spacing w:line="300" w:lineRule="auto"/>
              <w:rPr/>
            </w:pPr>
            <w:r w:rsidDel="00000000" w:rsidR="00000000" w:rsidRPr="00000000">
              <w:rPr>
                <w:rtl w:val="0"/>
              </w:rPr>
            </w:r>
          </w:p>
          <w:p w:rsidR="00000000" w:rsidDel="00000000" w:rsidP="00000000" w:rsidRDefault="00000000" w:rsidRPr="00000000" w14:paraId="00000024">
            <w:pPr>
              <w:widowControl w:val="0"/>
              <w:spacing w:line="300" w:lineRule="auto"/>
              <w:rPr/>
            </w:pPr>
            <w:r w:rsidDel="00000000" w:rsidR="00000000" w:rsidRPr="00000000">
              <w:rPr>
                <w:rtl w:val="0"/>
              </w:rPr>
            </w:r>
          </w:p>
        </w:tc>
        <w:tc>
          <w:tcPr>
            <w:gridSpan w:val="2"/>
            <w:shd w:fill="auto" w:val="clear"/>
            <w:tcMar>
              <w:top w:w="107.0" w:type="dxa"/>
              <w:left w:w="107.0" w:type="dxa"/>
              <w:bottom w:w="107.0" w:type="dxa"/>
              <w:right w:w="107.0" w:type="dxa"/>
            </w:tcMar>
          </w:tcPr>
          <w:p w:rsidR="00000000" w:rsidDel="00000000" w:rsidP="00000000" w:rsidRDefault="00000000" w:rsidRPr="00000000" w14:paraId="00000025">
            <w:pPr>
              <w:numPr>
                <w:ilvl w:val="0"/>
                <w:numId w:val="2"/>
              </w:numPr>
              <w:spacing w:line="300" w:lineRule="auto"/>
              <w:ind w:left="720" w:hanging="360"/>
              <w:rPr/>
            </w:pPr>
            <w:r w:rsidDel="00000000" w:rsidR="00000000" w:rsidRPr="00000000">
              <w:rPr>
                <w:rtl w:val="0"/>
              </w:rPr>
              <w:t xml:space="preserve">Students will participate in a pick-a-side activity to answer the inquiry question: “Who has the power?”</w:t>
            </w:r>
          </w:p>
        </w:tc>
      </w:tr>
      <w:tr>
        <w:trPr>
          <w:cantSplit w:val="0"/>
          <w:tblHeader w:val="0"/>
        </w:trPr>
        <w:tc>
          <w:tcPr>
            <w:gridSpan w:val="3"/>
            <w:shd w:fill="231f20" w:val="clear"/>
            <w:tcMar>
              <w:top w:w="0.0" w:type="dxa"/>
              <w:left w:w="0.0" w:type="dxa"/>
              <w:bottom w:w="0.0" w:type="dxa"/>
              <w:right w:w="0.0" w:type="dxa"/>
            </w:tcMar>
          </w:tcPr>
          <w:p w:rsidR="00000000" w:rsidDel="00000000" w:rsidP="00000000" w:rsidRDefault="00000000" w:rsidRPr="00000000" w14:paraId="00000027">
            <w:pPr>
              <w:widowControl w:val="0"/>
              <w:spacing w:line="300" w:lineRule="auto"/>
              <w:ind w:left="720" w:hanging="360"/>
              <w:rPr>
                <w:sz w:val="2"/>
                <w:szCs w:val="2"/>
              </w:rPr>
            </w:pPr>
            <w:r w:rsidDel="00000000" w:rsidR="00000000" w:rsidRPr="00000000">
              <w:rPr>
                <w:rtl w:val="0"/>
              </w:rPr>
            </w:r>
          </w:p>
        </w:tc>
      </w:tr>
    </w:tbl>
    <w:p w:rsidR="00000000" w:rsidDel="00000000" w:rsidP="00000000" w:rsidRDefault="00000000" w:rsidRPr="00000000" w14:paraId="0000002A">
      <w:pPr>
        <w:spacing w:line="300" w:lineRule="auto"/>
        <w:rPr>
          <w:sz w:val="4"/>
          <w:szCs w:val="4"/>
        </w:rPr>
      </w:pPr>
      <w:r w:rsidDel="00000000" w:rsidR="00000000" w:rsidRPr="00000000">
        <w:rPr>
          <w:rtl w:val="0"/>
        </w:rPr>
      </w:r>
    </w:p>
    <w:tbl>
      <w:tblPr>
        <w:tblStyle w:val="Table2"/>
        <w:tblW w:w="1065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325"/>
        <w:gridCol w:w="5325"/>
        <w:tblGridChange w:id="0">
          <w:tblGrid>
            <w:gridCol w:w="5325"/>
            <w:gridCol w:w="5325"/>
          </w:tblGrid>
        </w:tblGridChange>
      </w:tblGrid>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2B">
            <w:pPr>
              <w:pStyle w:val="Heading4"/>
              <w:widowControl w:val="0"/>
              <w:spacing w:before="0" w:line="300" w:lineRule="auto"/>
              <w:rPr/>
            </w:pPr>
            <w:bookmarkStart w:colFirst="0" w:colLast="0" w:name="_2s8eyo1" w:id="8"/>
            <w:bookmarkEnd w:id="8"/>
            <w:r w:rsidDel="00000000" w:rsidR="00000000" w:rsidRPr="00000000">
              <w:rPr>
                <w:rtl w:val="0"/>
              </w:rPr>
              <w:t xml:space="preserve">In</w:t>
            </w:r>
            <w:r w:rsidDel="00000000" w:rsidR="00000000" w:rsidRPr="00000000">
              <w:rPr>
                <w:rtl w:val="0"/>
              </w:rPr>
              <w:t xml:space="preserve">quiry Compelling Question</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2D">
            <w:pPr>
              <w:widowControl w:val="0"/>
              <w:numPr>
                <w:ilvl w:val="0"/>
                <w:numId w:val="5"/>
              </w:numPr>
              <w:spacing w:line="300" w:lineRule="auto"/>
              <w:ind w:left="720" w:right="140" w:hanging="360"/>
              <w:rPr/>
            </w:pPr>
            <w:r w:rsidDel="00000000" w:rsidR="00000000" w:rsidRPr="00000000">
              <w:rPr>
                <w:rtl w:val="0"/>
              </w:rPr>
              <w:t xml:space="preserve">Who has the power?</w:t>
            </w:r>
          </w:p>
        </w:tc>
      </w:tr>
      <w:tr>
        <w:trPr>
          <w:cantSplit w:val="0"/>
          <w:trHeight w:val="440"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2F">
            <w:pPr>
              <w:pStyle w:val="Heading4"/>
              <w:widowControl w:val="0"/>
              <w:spacing w:before="0" w:line="300" w:lineRule="auto"/>
              <w:rPr/>
            </w:pPr>
            <w:bookmarkStart w:colFirst="0" w:colLast="0" w:name="_17dp8vu" w:id="9"/>
            <w:bookmarkEnd w:id="9"/>
            <w:r w:rsidDel="00000000" w:rsidR="00000000" w:rsidRPr="00000000">
              <w:rPr>
                <w:rtl w:val="0"/>
              </w:rPr>
              <w:t xml:space="preserve">Texts / Materials</w:t>
            </w:r>
          </w:p>
        </w:tc>
        <w:tc>
          <w:tcPr>
            <w:shd w:fill="d6d6d6" w:val="clear"/>
            <w:tcMar>
              <w:top w:w="107.0" w:type="dxa"/>
              <w:left w:w="107.0" w:type="dxa"/>
              <w:bottom w:w="107.0" w:type="dxa"/>
              <w:right w:w="107.0" w:type="dxa"/>
            </w:tcMar>
          </w:tcPr>
          <w:p w:rsidR="00000000" w:rsidDel="00000000" w:rsidP="00000000" w:rsidRDefault="00000000" w:rsidRPr="00000000" w14:paraId="00000030">
            <w:pPr>
              <w:pStyle w:val="Heading4"/>
              <w:widowControl w:val="0"/>
              <w:spacing w:before="0" w:line="300" w:lineRule="auto"/>
              <w:rPr/>
            </w:pPr>
            <w:bookmarkStart w:colFirst="0" w:colLast="0" w:name="_17dp8vu" w:id="9"/>
            <w:bookmarkEnd w:id="9"/>
            <w:r w:rsidDel="00000000" w:rsidR="00000000" w:rsidRPr="00000000">
              <w:rPr>
                <w:rtl w:val="0"/>
              </w:rPr>
              <w:t xml:space="preserve">Vocabulary</w:t>
            </w:r>
          </w:p>
        </w:tc>
      </w:tr>
      <w:tr>
        <w:trPr>
          <w:cantSplit w:val="0"/>
          <w:trHeight w:val="454"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31">
            <w:pPr>
              <w:widowControl w:val="0"/>
              <w:numPr>
                <w:ilvl w:val="0"/>
                <w:numId w:val="7"/>
              </w:numPr>
              <w:spacing w:line="240" w:lineRule="auto"/>
              <w:ind w:left="720" w:hanging="360"/>
              <w:rPr>
                <w:color w:val="000000"/>
              </w:rPr>
            </w:pPr>
            <w:hyperlink r:id="rId11">
              <w:r w:rsidDel="00000000" w:rsidR="00000000" w:rsidRPr="00000000">
                <w:rPr>
                  <w:color w:val="004fa3"/>
                  <w:rtl w:val="0"/>
                </w:rPr>
                <w:t xml:space="preserve">Federalism Vocabulary Breakdown</w:t>
              </w:r>
            </w:hyperlink>
            <w:r w:rsidDel="00000000" w:rsidR="00000000" w:rsidRPr="00000000">
              <w:rPr>
                <w:rtl w:val="0"/>
              </w:rPr>
            </w:r>
          </w:p>
          <w:p w:rsidR="00000000" w:rsidDel="00000000" w:rsidP="00000000" w:rsidRDefault="00000000" w:rsidRPr="00000000" w14:paraId="00000032">
            <w:pPr>
              <w:widowControl w:val="0"/>
              <w:numPr>
                <w:ilvl w:val="0"/>
                <w:numId w:val="7"/>
              </w:numPr>
              <w:spacing w:line="240" w:lineRule="auto"/>
              <w:ind w:left="720" w:hanging="360"/>
              <w:rPr>
                <w:color w:val="000000"/>
              </w:rPr>
            </w:pPr>
            <w:hyperlink r:id="rId12">
              <w:r w:rsidDel="00000000" w:rsidR="00000000" w:rsidRPr="00000000">
                <w:rPr>
                  <w:color w:val="004fa3"/>
                  <w:rtl w:val="0"/>
                </w:rPr>
                <w:t xml:space="preserve">Government Powers Sorting Slips</w:t>
              </w:r>
            </w:hyperlink>
            <w:r w:rsidDel="00000000" w:rsidR="00000000" w:rsidRPr="00000000">
              <w:rPr>
                <w:rtl w:val="0"/>
              </w:rPr>
            </w:r>
          </w:p>
          <w:p w:rsidR="00000000" w:rsidDel="00000000" w:rsidP="00000000" w:rsidRDefault="00000000" w:rsidRPr="00000000" w14:paraId="00000033">
            <w:pPr>
              <w:widowControl w:val="0"/>
              <w:numPr>
                <w:ilvl w:val="0"/>
                <w:numId w:val="7"/>
              </w:numPr>
              <w:spacing w:line="240" w:lineRule="auto"/>
              <w:ind w:left="720" w:hanging="360"/>
              <w:rPr>
                <w:color w:val="000000"/>
              </w:rPr>
            </w:pPr>
            <w:hyperlink r:id="rId13">
              <w:r w:rsidDel="00000000" w:rsidR="00000000" w:rsidRPr="00000000">
                <w:rPr>
                  <w:color w:val="004fa3"/>
                  <w:rtl w:val="0"/>
                </w:rPr>
                <w:t xml:space="preserve">Governmental Powers Sorting</w:t>
                <w:br w:type="textWrapping"/>
                <w:t xml:space="preserve">Activity </w:t>
              </w:r>
            </w:hyperlink>
            <w:hyperlink r:id="rId14">
              <w:r w:rsidDel="00000000" w:rsidR="00000000" w:rsidRPr="00000000">
                <w:rPr>
                  <w:color w:val="004fa3"/>
                  <w:rtl w:val="0"/>
                </w:rPr>
                <w:t xml:space="preserve">Answer Key</w:t>
              </w:r>
            </w:hyperlink>
            <w:r w:rsidDel="00000000" w:rsidR="00000000" w:rsidRPr="00000000">
              <w:rPr>
                <w:rtl w:val="0"/>
              </w:rPr>
            </w:r>
          </w:p>
          <w:p w:rsidR="00000000" w:rsidDel="00000000" w:rsidP="00000000" w:rsidRDefault="00000000" w:rsidRPr="00000000" w14:paraId="00000034">
            <w:pPr>
              <w:widowControl w:val="0"/>
              <w:numPr>
                <w:ilvl w:val="0"/>
                <w:numId w:val="7"/>
              </w:numPr>
              <w:spacing w:line="240" w:lineRule="auto"/>
              <w:ind w:left="720" w:hanging="360"/>
              <w:rPr>
                <w:color w:val="004fa3"/>
              </w:rPr>
            </w:pPr>
            <w:hyperlink r:id="rId15">
              <w:r w:rsidDel="00000000" w:rsidR="00000000" w:rsidRPr="00000000">
                <w:rPr>
                  <w:color w:val="004fa3"/>
                  <w:rtl w:val="0"/>
                </w:rPr>
                <w:t xml:space="preserve">Federalism Venn Diagram Template</w:t>
              </w:r>
            </w:hyperlink>
            <w:r w:rsidDel="00000000" w:rsidR="00000000" w:rsidRPr="00000000">
              <w:rPr>
                <w:rtl w:val="0"/>
              </w:rPr>
            </w:r>
          </w:p>
          <w:p w:rsidR="00000000" w:rsidDel="00000000" w:rsidP="00000000" w:rsidRDefault="00000000" w:rsidRPr="00000000" w14:paraId="00000035">
            <w:pPr>
              <w:widowControl w:val="0"/>
              <w:numPr>
                <w:ilvl w:val="0"/>
                <w:numId w:val="7"/>
              </w:numPr>
              <w:spacing w:line="240" w:lineRule="auto"/>
              <w:ind w:left="720" w:hanging="360"/>
              <w:rPr>
                <w:color w:val="000000"/>
              </w:rPr>
            </w:pPr>
            <w:hyperlink r:id="rId16">
              <w:r w:rsidDel="00000000" w:rsidR="00000000" w:rsidRPr="00000000">
                <w:rPr>
                  <w:color w:val="004fa3"/>
                  <w:rtl w:val="0"/>
                </w:rPr>
                <w:t xml:space="preserve">The </w:t>
              </w:r>
            </w:hyperlink>
            <w:hyperlink r:id="rId17">
              <w:r w:rsidDel="00000000" w:rsidR="00000000" w:rsidRPr="00000000">
                <w:rPr>
                  <w:color w:val="004fa3"/>
                  <w:rtl w:val="0"/>
                </w:rPr>
                <w:t xml:space="preserve">Constitution o</w:t>
              </w:r>
            </w:hyperlink>
            <w:hyperlink r:id="rId18">
              <w:r w:rsidDel="00000000" w:rsidR="00000000" w:rsidRPr="00000000">
                <w:rPr>
                  <w:color w:val="004fa3"/>
                  <w:rtl w:val="0"/>
                </w:rPr>
                <w:t xml:space="preserve">f the United States</w:t>
              </w:r>
            </w:hyperlink>
            <w:r w:rsidDel="00000000" w:rsidR="00000000" w:rsidRPr="00000000">
              <w:rPr>
                <w:rtl w:val="0"/>
              </w:rPr>
            </w:r>
          </w:p>
          <w:p w:rsidR="00000000" w:rsidDel="00000000" w:rsidP="00000000" w:rsidRDefault="00000000" w:rsidRPr="00000000" w14:paraId="00000036">
            <w:pPr>
              <w:numPr>
                <w:ilvl w:val="0"/>
                <w:numId w:val="8"/>
              </w:numPr>
              <w:spacing w:line="300" w:lineRule="auto"/>
              <w:ind w:left="720" w:hanging="360"/>
            </w:pPr>
            <w:hyperlink r:id="rId19">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37">
            <w:pPr>
              <w:widowControl w:val="0"/>
              <w:spacing w:line="300" w:lineRule="auto"/>
              <w:rPr/>
            </w:pP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38">
            <w:pPr>
              <w:numPr>
                <w:ilvl w:val="0"/>
                <w:numId w:val="6"/>
              </w:numPr>
              <w:ind w:left="720" w:hanging="360"/>
              <w:rPr>
                <w:rFonts w:ascii="Arial" w:cs="Arial" w:eastAsia="Arial" w:hAnsi="Arial"/>
                <w:color w:val="000000"/>
              </w:rPr>
            </w:pPr>
            <w:r w:rsidDel="00000000" w:rsidR="00000000" w:rsidRPr="00000000">
              <w:rPr>
                <w:b w:val="1"/>
                <w:color w:val="000000"/>
                <w:rtl w:val="0"/>
              </w:rPr>
              <w:t xml:space="preserve">concurrent power </w:t>
            </w:r>
            <w:r w:rsidDel="00000000" w:rsidR="00000000" w:rsidRPr="00000000">
              <w:rPr>
                <w:color w:val="000000"/>
                <w:rtl w:val="0"/>
              </w:rPr>
              <w:t xml:space="preserve"> Power that is shared by both national government and state governments.</w:t>
            </w:r>
          </w:p>
          <w:p w:rsidR="00000000" w:rsidDel="00000000" w:rsidP="00000000" w:rsidRDefault="00000000" w:rsidRPr="00000000" w14:paraId="00000039">
            <w:pPr>
              <w:numPr>
                <w:ilvl w:val="0"/>
                <w:numId w:val="6"/>
              </w:numPr>
              <w:ind w:left="720" w:hanging="360"/>
              <w:rPr>
                <w:rFonts w:ascii="Arial" w:cs="Arial" w:eastAsia="Arial" w:hAnsi="Arial"/>
                <w:color w:val="000000"/>
              </w:rPr>
            </w:pPr>
            <w:r w:rsidDel="00000000" w:rsidR="00000000" w:rsidRPr="00000000">
              <w:rPr>
                <w:b w:val="1"/>
                <w:color w:val="000000"/>
                <w:rtl w:val="0"/>
              </w:rPr>
              <w:t xml:space="preserve">delegated powers</w:t>
            </w:r>
            <w:r w:rsidDel="00000000" w:rsidR="00000000" w:rsidRPr="00000000">
              <w:rPr>
                <w:color w:val="000000"/>
                <w:rtl w:val="0"/>
              </w:rPr>
              <w:t xml:space="preserve">  Those powers granted to the national government under the United States Constitution.</w:t>
            </w:r>
          </w:p>
          <w:p w:rsidR="00000000" w:rsidDel="00000000" w:rsidP="00000000" w:rsidRDefault="00000000" w:rsidRPr="00000000" w14:paraId="0000003A">
            <w:pPr>
              <w:numPr>
                <w:ilvl w:val="0"/>
                <w:numId w:val="6"/>
              </w:numPr>
              <w:ind w:left="720" w:hanging="360"/>
              <w:rPr>
                <w:rFonts w:ascii="Arial" w:cs="Arial" w:eastAsia="Arial" w:hAnsi="Arial"/>
                <w:color w:val="000000"/>
              </w:rPr>
            </w:pPr>
            <w:r w:rsidDel="00000000" w:rsidR="00000000" w:rsidRPr="00000000">
              <w:rPr>
                <w:b w:val="1"/>
                <w:color w:val="000000"/>
                <w:rtl w:val="0"/>
              </w:rPr>
              <w:t xml:space="preserve">enumerated powers</w:t>
            </w:r>
            <w:r w:rsidDel="00000000" w:rsidR="00000000" w:rsidRPr="00000000">
              <w:rPr>
                <w:color w:val="000000"/>
                <w:rtl w:val="0"/>
              </w:rPr>
              <w:t xml:space="preserve">  Those rights and responsibilities of the U.S. government specifically provided for and listed in the Constitution. </w:t>
            </w:r>
          </w:p>
          <w:p w:rsidR="00000000" w:rsidDel="00000000" w:rsidP="00000000" w:rsidRDefault="00000000" w:rsidRPr="00000000" w14:paraId="0000003B">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federalism</w:t>
            </w:r>
            <w:r w:rsidDel="00000000" w:rsidR="00000000" w:rsidRPr="00000000">
              <w:rPr>
                <w:color w:val="000000"/>
                <w:rtl w:val="0"/>
              </w:rPr>
              <w:t xml:space="preserve">  A form of government in which power is divided and shared between a central government and state and local governments.</w:t>
            </w:r>
          </w:p>
          <w:p w:rsidR="00000000" w:rsidDel="00000000" w:rsidP="00000000" w:rsidRDefault="00000000" w:rsidRPr="00000000" w14:paraId="0000003C">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implied power</w:t>
            </w:r>
            <w:r w:rsidDel="00000000" w:rsidR="00000000" w:rsidRPr="00000000">
              <w:rPr>
                <w:color w:val="000000"/>
                <w:rtl w:val="0"/>
              </w:rPr>
              <w:t xml:space="preserve">  A power that is reasonably necessary and appropriate to carry out the purposes of a power expressly granted.</w:t>
            </w:r>
          </w:p>
          <w:p w:rsidR="00000000" w:rsidDel="00000000" w:rsidP="00000000" w:rsidRDefault="00000000" w:rsidRPr="00000000" w14:paraId="0000003D">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inherent powers</w:t>
            </w:r>
            <w:r w:rsidDel="00000000" w:rsidR="00000000" w:rsidRPr="00000000">
              <w:rPr>
                <w:color w:val="000000"/>
                <w:rtl w:val="0"/>
              </w:rPr>
              <w:t xml:space="preserve">  Those powers ingrained so deeply in an institution that they need not be stated.</w:t>
            </w:r>
          </w:p>
          <w:p w:rsidR="00000000" w:rsidDel="00000000" w:rsidP="00000000" w:rsidRDefault="00000000" w:rsidRPr="00000000" w14:paraId="0000003E">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reserved powers</w:t>
            </w:r>
            <w:r w:rsidDel="00000000" w:rsidR="00000000" w:rsidRPr="00000000">
              <w:rPr>
                <w:color w:val="000000"/>
                <w:rtl w:val="0"/>
              </w:rPr>
              <w:t xml:space="preserve">  Powers that are retained by the states, encompassing areas not expressly granted to the federal government.</w:t>
            </w:r>
          </w:p>
          <w:p w:rsidR="00000000" w:rsidDel="00000000" w:rsidP="00000000" w:rsidRDefault="00000000" w:rsidRPr="00000000" w14:paraId="0000003F">
            <w:pPr>
              <w:spacing w:line="300" w:lineRule="auto"/>
              <w:rPr>
                <w:color w:val="000000"/>
              </w:rPr>
            </w:pPr>
            <w:r w:rsidDel="00000000" w:rsidR="00000000" w:rsidRPr="00000000">
              <w:rPr>
                <w:rtl w:val="0"/>
              </w:rPr>
            </w:r>
          </w:p>
          <w:p w:rsidR="00000000" w:rsidDel="00000000" w:rsidP="00000000" w:rsidRDefault="00000000" w:rsidRPr="00000000" w14:paraId="00000040">
            <w:pPr>
              <w:spacing w:line="300" w:lineRule="auto"/>
              <w:rPr>
                <w:color w:val="000000"/>
              </w:rPr>
            </w:pPr>
            <w:r w:rsidDel="00000000" w:rsidR="00000000" w:rsidRPr="00000000">
              <w:rPr>
                <w:rtl w:val="0"/>
              </w:rPr>
            </w:r>
          </w:p>
          <w:p w:rsidR="00000000" w:rsidDel="00000000" w:rsidP="00000000" w:rsidRDefault="00000000" w:rsidRPr="00000000" w14:paraId="00000041">
            <w:pPr>
              <w:spacing w:line="300" w:lineRule="auto"/>
              <w:rPr>
                <w:color w:val="000000"/>
              </w:rPr>
            </w:pPr>
            <w:r w:rsidDel="00000000" w:rsidR="00000000" w:rsidRPr="00000000">
              <w:rPr>
                <w:rtl w:val="0"/>
              </w:rPr>
            </w:r>
          </w:p>
          <w:p w:rsidR="00000000" w:rsidDel="00000000" w:rsidP="00000000" w:rsidRDefault="00000000" w:rsidRPr="00000000" w14:paraId="00000042">
            <w:pPr>
              <w:spacing w:line="300" w:lineRule="auto"/>
              <w:rPr>
                <w:color w:val="000000"/>
              </w:rPr>
            </w:pPr>
            <w:r w:rsidDel="00000000" w:rsidR="00000000" w:rsidRPr="00000000">
              <w:rPr>
                <w:rtl w:val="0"/>
              </w:rPr>
            </w:r>
          </w:p>
          <w:p w:rsidR="00000000" w:rsidDel="00000000" w:rsidP="00000000" w:rsidRDefault="00000000" w:rsidRPr="00000000" w14:paraId="00000043">
            <w:pPr>
              <w:spacing w:line="300" w:lineRule="auto"/>
              <w:rPr>
                <w:color w:val="000000"/>
              </w:rPr>
            </w:pPr>
            <w:r w:rsidDel="00000000" w:rsidR="00000000" w:rsidRPr="00000000">
              <w:rPr>
                <w:rtl w:val="0"/>
              </w:rPr>
            </w:r>
          </w:p>
          <w:p w:rsidR="00000000" w:rsidDel="00000000" w:rsidP="00000000" w:rsidRDefault="00000000" w:rsidRPr="00000000" w14:paraId="00000044">
            <w:pPr>
              <w:spacing w:line="300" w:lineRule="auto"/>
              <w:rPr>
                <w:color w:val="000000"/>
              </w:rPr>
            </w:pPr>
            <w:r w:rsidDel="00000000" w:rsidR="00000000" w:rsidRPr="00000000">
              <w:rPr>
                <w:rtl w:val="0"/>
              </w:rPr>
            </w:r>
          </w:p>
          <w:p w:rsidR="00000000" w:rsidDel="00000000" w:rsidP="00000000" w:rsidRDefault="00000000" w:rsidRPr="00000000" w14:paraId="00000045">
            <w:pPr>
              <w:spacing w:line="300" w:lineRule="auto"/>
              <w:rPr>
                <w:color w:val="000000"/>
              </w:rPr>
            </w:pPr>
            <w:r w:rsidDel="00000000" w:rsidR="00000000" w:rsidRPr="00000000">
              <w:rPr>
                <w:rtl w:val="0"/>
              </w:rPr>
            </w:r>
          </w:p>
          <w:p w:rsidR="00000000" w:rsidDel="00000000" w:rsidP="00000000" w:rsidRDefault="00000000" w:rsidRPr="00000000" w14:paraId="00000046">
            <w:pPr>
              <w:spacing w:line="300" w:lineRule="auto"/>
              <w:rPr>
                <w:color w:val="000000"/>
              </w:rPr>
            </w:pP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47">
            <w:pPr>
              <w:pStyle w:val="Heading4"/>
              <w:widowControl w:val="0"/>
              <w:spacing w:before="0" w:line="300" w:lineRule="auto"/>
              <w:rPr/>
            </w:pPr>
            <w:bookmarkStart w:colFirst="0" w:colLast="0" w:name="_26in1rg" w:id="10"/>
            <w:bookmarkEnd w:id="10"/>
            <w:r w:rsidDel="00000000" w:rsidR="00000000" w:rsidRPr="00000000">
              <w:rPr>
                <w:rtl w:val="0"/>
              </w:rPr>
              <w:t xml:space="preserve">Teacher Background</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49">
            <w:pPr>
              <w:widowControl w:val="0"/>
              <w:spacing w:line="300" w:lineRule="auto"/>
              <w:rPr/>
            </w:pPr>
            <w:r w:rsidDel="00000000" w:rsidR="00000000" w:rsidRPr="00000000">
              <w:rPr>
                <w:rtl w:val="0"/>
              </w:rPr>
              <w:t xml:space="preserve">Federalism is a balance of power between the federal government and the state governments. The Constitution provides an outline for balancing these powers. The federal government holds authority over matters such as national defense, foreign policy, currency, and interstate commerce. Meanwhile, state governments retain power over issues such as education, public health, transportation, and criminal law within their state. This division of power ensures that both levels of government have distinct responsibilities while also allowing for cooperation and coordination on matters where they have a shared interest. </w:t>
            </w:r>
          </w:p>
          <w:p w:rsidR="00000000" w:rsidDel="00000000" w:rsidP="00000000" w:rsidRDefault="00000000" w:rsidRPr="00000000" w14:paraId="0000004A">
            <w:pPr>
              <w:widowControl w:val="0"/>
              <w:spacing w:line="300" w:lineRule="auto"/>
              <w:rPr/>
            </w:pPr>
            <w:r w:rsidDel="00000000" w:rsidR="00000000" w:rsidRPr="00000000">
              <w:rPr>
                <w:rtl w:val="0"/>
              </w:rPr>
            </w:r>
          </w:p>
          <w:p w:rsidR="00000000" w:rsidDel="00000000" w:rsidP="00000000" w:rsidRDefault="00000000" w:rsidRPr="00000000" w14:paraId="0000004B">
            <w:pPr>
              <w:widowControl w:val="0"/>
              <w:spacing w:line="300" w:lineRule="auto"/>
              <w:rPr/>
            </w:pPr>
            <w:r w:rsidDel="00000000" w:rsidR="00000000" w:rsidRPr="00000000">
              <w:rPr>
                <w:rtl w:val="0"/>
              </w:rPr>
              <w:t xml:space="preserve">Under federalism, the balance of power between state and federal governments can shift over time depending on legal interpretations, political dynamics, and during times of crisis. The Supremacy Clause of the Constitution establishes that federal law takes precedence over conflicting state laws, providing a framework for resolving disputes between the two levels of government. Additionally, the 10th Amendment reaffirms state authority by declaring that powers not explicitly granted to the federal government nor prohibited to the states are reserved for the states or the people. This Constitutional arrangement fosters diversity in governance across the country as well as continuous debate about the proper roles of federal or state governance to this day. </w:t>
            </w:r>
          </w:p>
          <w:p w:rsidR="00000000" w:rsidDel="00000000" w:rsidP="00000000" w:rsidRDefault="00000000" w:rsidRPr="00000000" w14:paraId="0000004C">
            <w:pPr>
              <w:widowControl w:val="0"/>
              <w:spacing w:line="300" w:lineRule="auto"/>
              <w:rPr/>
            </w:pPr>
            <w:r w:rsidDel="00000000" w:rsidR="00000000" w:rsidRPr="00000000">
              <w:rPr>
                <w:rtl w:val="0"/>
              </w:rPr>
            </w:r>
          </w:p>
          <w:p w:rsidR="00000000" w:rsidDel="00000000" w:rsidP="00000000" w:rsidRDefault="00000000" w:rsidRPr="00000000" w14:paraId="0000004D">
            <w:pPr>
              <w:widowControl w:val="0"/>
              <w:spacing w:line="300" w:lineRule="auto"/>
              <w:rPr/>
            </w:pPr>
            <w:r w:rsidDel="00000000" w:rsidR="00000000" w:rsidRPr="00000000">
              <w:rPr>
                <w:rtl w:val="0"/>
              </w:rPr>
              <w:t xml:space="preserve">Additional resources for teacher background include:</w:t>
            </w:r>
          </w:p>
          <w:p w:rsidR="00000000" w:rsidDel="00000000" w:rsidP="00000000" w:rsidRDefault="00000000" w:rsidRPr="00000000" w14:paraId="0000004E">
            <w:pPr>
              <w:widowControl w:val="0"/>
              <w:spacing w:line="300" w:lineRule="auto"/>
              <w:ind w:left="0" w:firstLine="0"/>
              <w:rPr/>
            </w:pPr>
            <w:r w:rsidDel="00000000" w:rsidR="00000000" w:rsidRPr="00000000">
              <w:rPr>
                <w:rtl w:val="0"/>
              </w:rPr>
            </w:r>
          </w:p>
          <w:p w:rsidR="00000000" w:rsidDel="00000000" w:rsidP="00000000" w:rsidRDefault="00000000" w:rsidRPr="00000000" w14:paraId="0000004F">
            <w:pPr>
              <w:widowControl w:val="0"/>
              <w:numPr>
                <w:ilvl w:val="0"/>
                <w:numId w:val="1"/>
              </w:numPr>
              <w:spacing w:line="300" w:lineRule="auto"/>
              <w:ind w:left="720" w:hanging="360"/>
              <w:rPr/>
            </w:pPr>
            <w:hyperlink r:id="rId20">
              <w:r w:rsidDel="00000000" w:rsidR="00000000" w:rsidRPr="00000000">
                <w:rPr>
                  <w:color w:val="004fa3"/>
                  <w:rtl w:val="0"/>
                </w:rPr>
                <w:t xml:space="preserve">Federalism &amp; Limited Government: Democratic Norms, Part 5</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50">
            <w:pPr>
              <w:widowControl w:val="0"/>
              <w:numPr>
                <w:ilvl w:val="0"/>
                <w:numId w:val="1"/>
              </w:numPr>
              <w:spacing w:line="300" w:lineRule="auto"/>
              <w:ind w:left="720" w:hanging="360"/>
              <w:rPr>
                <w:u w:val="none"/>
              </w:rPr>
            </w:pPr>
            <w:hyperlink r:id="rId21">
              <w:r w:rsidDel="00000000" w:rsidR="00000000" w:rsidRPr="00000000">
                <w:rPr>
                  <w:color w:val="004fa3"/>
                  <w:rtl w:val="0"/>
                </w:rPr>
                <w:t xml:space="preserve">Foundations of the Constitution</w:t>
              </w:r>
            </w:hyperlink>
            <w:r w:rsidDel="00000000" w:rsidR="00000000" w:rsidRPr="00000000">
              <w:rPr>
                <w:rtl w:val="0"/>
              </w:rPr>
              <w:t xml:space="preserve"> (Video)</w:t>
            </w:r>
          </w:p>
          <w:p w:rsidR="00000000" w:rsidDel="00000000" w:rsidP="00000000" w:rsidRDefault="00000000" w:rsidRPr="00000000" w14:paraId="00000051">
            <w:pPr>
              <w:widowControl w:val="0"/>
              <w:numPr>
                <w:ilvl w:val="0"/>
                <w:numId w:val="1"/>
              </w:numPr>
              <w:spacing w:line="300" w:lineRule="auto"/>
              <w:ind w:left="720" w:hanging="360"/>
              <w:rPr/>
            </w:pPr>
            <w:hyperlink r:id="rId22">
              <w:r w:rsidDel="00000000" w:rsidR="00000000" w:rsidRPr="00000000">
                <w:rPr>
                  <w:color w:val="004fa3"/>
                  <w:rtl w:val="0"/>
                </w:rPr>
                <w:t xml:space="preserve">American Federalism</w:t>
              </w:r>
            </w:hyperlink>
            <w:r w:rsidDel="00000000" w:rsidR="00000000" w:rsidRPr="00000000">
              <w:rPr>
                <w:rtl w:val="0"/>
              </w:rPr>
              <w:t xml:space="preserve"> (Video)</w:t>
            </w:r>
          </w:p>
          <w:p w:rsidR="00000000" w:rsidDel="00000000" w:rsidP="00000000" w:rsidRDefault="00000000" w:rsidRPr="00000000" w14:paraId="00000052">
            <w:pPr>
              <w:widowControl w:val="0"/>
              <w:numPr>
                <w:ilvl w:val="0"/>
                <w:numId w:val="1"/>
              </w:numPr>
              <w:spacing w:line="300" w:lineRule="auto"/>
              <w:ind w:left="720" w:hanging="360"/>
              <w:rPr/>
            </w:pPr>
            <w:hyperlink r:id="rId23">
              <w:r w:rsidDel="00000000" w:rsidR="00000000" w:rsidRPr="00000000">
                <w:rPr>
                  <w:color w:val="004fa3"/>
                  <w:rtl w:val="0"/>
                </w:rPr>
                <w:t xml:space="preserve">Federalism</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53">
            <w:pPr>
              <w:widowControl w:val="0"/>
              <w:spacing w:line="300" w:lineRule="auto"/>
              <w:ind w:left="720" w:firstLine="0"/>
              <w:rPr/>
            </w:pPr>
            <w:r w:rsidDel="00000000" w:rsidR="00000000" w:rsidRPr="00000000">
              <w:rPr>
                <w:rtl w:val="0"/>
              </w:rPr>
            </w:r>
          </w:p>
          <w:p w:rsidR="00000000" w:rsidDel="00000000" w:rsidP="00000000" w:rsidRDefault="00000000" w:rsidRPr="00000000" w14:paraId="00000054">
            <w:pPr>
              <w:widowControl w:val="0"/>
              <w:spacing w:line="300" w:lineRule="auto"/>
              <w:ind w:right="140"/>
              <w:rPr/>
            </w:pPr>
            <w:r w:rsidDel="00000000" w:rsidR="00000000" w:rsidRPr="00000000">
              <w:rPr>
                <w:rtl w:val="0"/>
              </w:rPr>
              <w:t xml:space="preserve">Teachers should preview all student materials and resources prior to the lesson.</w:t>
            </w:r>
          </w:p>
          <w:p w:rsidR="00000000" w:rsidDel="00000000" w:rsidP="00000000" w:rsidRDefault="00000000" w:rsidRPr="00000000" w14:paraId="00000055">
            <w:pPr>
              <w:widowControl w:val="0"/>
              <w:spacing w:line="300" w:lineRule="auto"/>
              <w:ind w:right="140"/>
              <w:rPr/>
            </w:pPr>
            <w:r w:rsidDel="00000000" w:rsidR="00000000" w:rsidRPr="00000000">
              <w:rPr>
                <w:rtl w:val="0"/>
              </w:rPr>
            </w:r>
          </w:p>
          <w:p w:rsidR="00000000" w:rsidDel="00000000" w:rsidP="00000000" w:rsidRDefault="00000000" w:rsidRPr="00000000" w14:paraId="00000056">
            <w:pPr>
              <w:widowControl w:val="0"/>
              <w:spacing w:line="300" w:lineRule="auto"/>
              <w:ind w:right="140"/>
              <w:rPr/>
            </w:pPr>
            <w:r w:rsidDel="00000000" w:rsidR="00000000" w:rsidRPr="00000000">
              <w:rPr>
                <w:rtl w:val="0"/>
              </w:rPr>
            </w:r>
          </w:p>
          <w:p w:rsidR="00000000" w:rsidDel="00000000" w:rsidP="00000000" w:rsidRDefault="00000000" w:rsidRPr="00000000" w14:paraId="00000057">
            <w:pPr>
              <w:widowControl w:val="0"/>
              <w:spacing w:line="300" w:lineRule="auto"/>
              <w:ind w:right="140"/>
              <w:rPr/>
            </w:pPr>
            <w:r w:rsidDel="00000000" w:rsidR="00000000" w:rsidRPr="00000000">
              <w:rPr>
                <w:rtl w:val="0"/>
              </w:rPr>
            </w:r>
          </w:p>
          <w:p w:rsidR="00000000" w:rsidDel="00000000" w:rsidP="00000000" w:rsidRDefault="00000000" w:rsidRPr="00000000" w14:paraId="00000058">
            <w:pPr>
              <w:widowControl w:val="0"/>
              <w:spacing w:line="300" w:lineRule="auto"/>
              <w:ind w:right="140"/>
              <w:rPr/>
            </w:pPr>
            <w:r w:rsidDel="00000000" w:rsidR="00000000" w:rsidRPr="00000000">
              <w:rPr>
                <w:rtl w:val="0"/>
              </w:rPr>
            </w:r>
          </w:p>
          <w:p w:rsidR="00000000" w:rsidDel="00000000" w:rsidP="00000000" w:rsidRDefault="00000000" w:rsidRPr="00000000" w14:paraId="00000059">
            <w:pPr>
              <w:widowControl w:val="0"/>
              <w:spacing w:line="300" w:lineRule="auto"/>
              <w:ind w:right="140"/>
              <w:rPr/>
            </w:pPr>
            <w:r w:rsidDel="00000000" w:rsidR="00000000" w:rsidRPr="00000000">
              <w:rPr>
                <w:rtl w:val="0"/>
              </w:rPr>
            </w:r>
          </w:p>
          <w:p w:rsidR="00000000" w:rsidDel="00000000" w:rsidP="00000000" w:rsidRDefault="00000000" w:rsidRPr="00000000" w14:paraId="0000005A">
            <w:pPr>
              <w:widowControl w:val="0"/>
              <w:spacing w:line="300" w:lineRule="auto"/>
              <w:ind w:right="140"/>
              <w:rPr/>
            </w:pPr>
            <w:r w:rsidDel="00000000" w:rsidR="00000000" w:rsidRPr="00000000">
              <w:rPr>
                <w:rtl w:val="0"/>
              </w:rPr>
            </w:r>
          </w:p>
          <w:p w:rsidR="00000000" w:rsidDel="00000000" w:rsidP="00000000" w:rsidRDefault="00000000" w:rsidRPr="00000000" w14:paraId="0000005B">
            <w:pPr>
              <w:widowControl w:val="0"/>
              <w:spacing w:line="300" w:lineRule="auto"/>
              <w:ind w:right="140"/>
              <w:rPr/>
            </w:pPr>
            <w:r w:rsidDel="00000000" w:rsidR="00000000" w:rsidRPr="00000000">
              <w:rPr>
                <w:rtl w:val="0"/>
              </w:rPr>
            </w:r>
          </w:p>
          <w:p w:rsidR="00000000" w:rsidDel="00000000" w:rsidP="00000000" w:rsidRDefault="00000000" w:rsidRPr="00000000" w14:paraId="0000005C">
            <w:pPr>
              <w:widowControl w:val="0"/>
              <w:spacing w:line="300" w:lineRule="auto"/>
              <w:ind w:right="140"/>
              <w:rPr/>
            </w:pPr>
            <w:r w:rsidDel="00000000" w:rsidR="00000000" w:rsidRPr="00000000">
              <w:rPr>
                <w:rtl w:val="0"/>
              </w:rPr>
            </w:r>
          </w:p>
          <w:p w:rsidR="00000000" w:rsidDel="00000000" w:rsidP="00000000" w:rsidRDefault="00000000" w:rsidRPr="00000000" w14:paraId="0000005D">
            <w:pPr>
              <w:widowControl w:val="0"/>
              <w:spacing w:line="300" w:lineRule="auto"/>
              <w:ind w:right="140"/>
              <w:rPr/>
            </w:pPr>
            <w:r w:rsidDel="00000000" w:rsidR="00000000" w:rsidRPr="00000000">
              <w:rPr>
                <w:rtl w:val="0"/>
              </w:rPr>
            </w:r>
          </w:p>
          <w:p w:rsidR="00000000" w:rsidDel="00000000" w:rsidP="00000000" w:rsidRDefault="00000000" w:rsidRPr="00000000" w14:paraId="0000005E">
            <w:pPr>
              <w:widowControl w:val="0"/>
              <w:spacing w:line="300" w:lineRule="auto"/>
              <w:ind w:right="140"/>
              <w:rPr/>
            </w:pPr>
            <w:r w:rsidDel="00000000" w:rsidR="00000000" w:rsidRPr="00000000">
              <w:rPr>
                <w:rtl w:val="0"/>
              </w:rPr>
            </w:r>
          </w:p>
          <w:p w:rsidR="00000000" w:rsidDel="00000000" w:rsidP="00000000" w:rsidRDefault="00000000" w:rsidRPr="00000000" w14:paraId="0000005F">
            <w:pPr>
              <w:widowControl w:val="0"/>
              <w:spacing w:line="300" w:lineRule="auto"/>
              <w:ind w:right="140"/>
              <w:rPr/>
            </w:pP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61">
            <w:pPr>
              <w:pStyle w:val="Heading4"/>
              <w:widowControl w:val="0"/>
              <w:spacing w:before="0" w:line="300" w:lineRule="auto"/>
              <w:rPr/>
            </w:pPr>
            <w:bookmarkStart w:colFirst="0" w:colLast="0" w:name="_lnxbz9" w:id="11"/>
            <w:bookmarkEnd w:id="11"/>
            <w:r w:rsidDel="00000000" w:rsidR="00000000" w:rsidRPr="00000000">
              <w:rPr>
                <w:rtl w:val="0"/>
              </w:rPr>
              <w:t xml:space="preserve">Steps to Implement</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63">
            <w:pPr>
              <w:widowControl w:val="0"/>
              <w:numPr>
                <w:ilvl w:val="0"/>
                <w:numId w:val="9"/>
              </w:numPr>
              <w:spacing w:line="300" w:lineRule="auto"/>
              <w:ind w:left="720" w:hanging="360"/>
              <w:rPr/>
            </w:pPr>
            <w:r w:rsidDel="00000000" w:rsidR="00000000" w:rsidRPr="00000000">
              <w:rPr>
                <w:rtl w:val="0"/>
              </w:rPr>
              <w:t xml:space="preserve">Welcome students to social studies.</w:t>
            </w:r>
          </w:p>
          <w:p w:rsidR="00000000" w:rsidDel="00000000" w:rsidP="00000000" w:rsidRDefault="00000000" w:rsidRPr="00000000" w14:paraId="00000064">
            <w:pPr>
              <w:widowControl w:val="0"/>
              <w:numPr>
                <w:ilvl w:val="0"/>
                <w:numId w:val="9"/>
              </w:numPr>
              <w:spacing w:line="300" w:lineRule="auto"/>
              <w:ind w:left="720" w:hanging="360"/>
              <w:rPr/>
            </w:pPr>
            <w:r w:rsidDel="00000000" w:rsidR="00000000" w:rsidRPr="00000000">
              <w:rPr>
                <w:rtl w:val="0"/>
              </w:rPr>
              <w:t xml:space="preserve">Introduce</w:t>
            </w:r>
            <w:r w:rsidDel="00000000" w:rsidR="00000000" w:rsidRPr="00000000">
              <w:rPr>
                <w:rtl w:val="0"/>
              </w:rPr>
              <w:t xml:space="preserve"> the inquiry question: “</w:t>
            </w:r>
            <w:r w:rsidDel="00000000" w:rsidR="00000000" w:rsidRPr="00000000">
              <w:rPr>
                <w:rtl w:val="0"/>
              </w:rPr>
              <w:t xml:space="preserve">Who has the power?</w:t>
            </w:r>
            <w:r w:rsidDel="00000000" w:rsidR="00000000" w:rsidRPr="00000000">
              <w:rPr>
                <w:rtl w:val="0"/>
              </w:rPr>
              <w:t xml:space="preserve">” </w:t>
            </w:r>
          </w:p>
          <w:p w:rsidR="00000000" w:rsidDel="00000000" w:rsidP="00000000" w:rsidRDefault="00000000" w:rsidRPr="00000000" w14:paraId="00000065">
            <w:pPr>
              <w:widowControl w:val="0"/>
              <w:numPr>
                <w:ilvl w:val="0"/>
                <w:numId w:val="9"/>
              </w:numPr>
              <w:spacing w:line="300" w:lineRule="auto"/>
              <w:ind w:left="720" w:hanging="360"/>
              <w:rPr>
                <w:color w:val="000000"/>
              </w:rPr>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66">
            <w:pPr>
              <w:widowControl w:val="0"/>
              <w:numPr>
                <w:ilvl w:val="0"/>
                <w:numId w:val="9"/>
              </w:numPr>
              <w:spacing w:line="300" w:lineRule="auto"/>
              <w:ind w:left="720" w:hanging="360"/>
              <w:rPr/>
            </w:pPr>
            <w:r w:rsidDel="00000000" w:rsidR="00000000" w:rsidRPr="00000000">
              <w:rPr>
                <w:rtl w:val="0"/>
              </w:rPr>
              <w:t xml:space="preserve">The teacher will begin class with a large</w:t>
            </w:r>
            <w:hyperlink r:id="rId24">
              <w:r w:rsidDel="00000000" w:rsidR="00000000" w:rsidRPr="00000000">
                <w:rPr>
                  <w:color w:val="1155cc"/>
                  <w:rtl w:val="0"/>
                </w:rPr>
                <w:t xml:space="preserve"> </w:t>
              </w:r>
            </w:hyperlink>
            <w:hyperlink r:id="rId25">
              <w:r w:rsidDel="00000000" w:rsidR="00000000" w:rsidRPr="00000000">
                <w:rPr>
                  <w:color w:val="004fa3"/>
                  <w:rtl w:val="0"/>
                </w:rPr>
                <w:t xml:space="preserve">Venn diagram</w:t>
              </w:r>
            </w:hyperlink>
            <w:r w:rsidDel="00000000" w:rsidR="00000000" w:rsidRPr="00000000">
              <w:rPr>
                <w:rtl w:val="0"/>
              </w:rPr>
              <w:t xml:space="preserve"> on the whiteboard or chart paper. </w:t>
            </w:r>
          </w:p>
          <w:p w:rsidR="00000000" w:rsidDel="00000000" w:rsidP="00000000" w:rsidRDefault="00000000" w:rsidRPr="00000000" w14:paraId="00000067">
            <w:pPr>
              <w:widowControl w:val="0"/>
              <w:numPr>
                <w:ilvl w:val="0"/>
                <w:numId w:val="9"/>
              </w:numPr>
              <w:spacing w:line="300" w:lineRule="auto"/>
              <w:ind w:left="720" w:hanging="360"/>
              <w:rPr/>
            </w:pPr>
            <w:r w:rsidDel="00000000" w:rsidR="00000000" w:rsidRPr="00000000">
              <w:rPr>
                <w:rtl w:val="0"/>
              </w:rPr>
              <w:t xml:space="preserve">Ask students what they know about federalism. Consider recording student responses on chart paper.</w:t>
            </w:r>
          </w:p>
          <w:p w:rsidR="00000000" w:rsidDel="00000000" w:rsidP="00000000" w:rsidRDefault="00000000" w:rsidRPr="00000000" w14:paraId="00000068">
            <w:pPr>
              <w:widowControl w:val="0"/>
              <w:numPr>
                <w:ilvl w:val="0"/>
                <w:numId w:val="9"/>
              </w:numPr>
              <w:spacing w:line="300" w:lineRule="auto"/>
              <w:ind w:left="720" w:hanging="360"/>
              <w:rPr/>
            </w:pPr>
            <w:r w:rsidDel="00000000" w:rsidR="00000000" w:rsidRPr="00000000">
              <w:rPr>
                <w:rtl w:val="0"/>
              </w:rPr>
              <w:t xml:space="preserve">Play </w:t>
            </w:r>
            <w:hyperlink r:id="rId26">
              <w:r w:rsidDel="00000000" w:rsidR="00000000" w:rsidRPr="00000000">
                <w:rPr>
                  <w:color w:val="004fa3"/>
                  <w:rtl w:val="0"/>
                </w:rPr>
                <w:t xml:space="preserve">Federalism &amp; Limited Government: Democratic Norms, Part 5</w:t>
              </w:r>
            </w:hyperlink>
            <w:r w:rsidDel="00000000" w:rsidR="00000000" w:rsidRPr="00000000">
              <w:rPr>
                <w:rtl w:val="0"/>
              </w:rPr>
              <w:t xml:space="preserve">. A</w:t>
            </w:r>
            <w:r w:rsidDel="00000000" w:rsidR="00000000" w:rsidRPr="00000000">
              <w:rPr>
                <w:rtl w:val="0"/>
              </w:rPr>
              <w:t xml:space="preserve">s students watch, they should listen for a definition of federalism.</w:t>
            </w:r>
          </w:p>
          <w:p w:rsidR="00000000" w:rsidDel="00000000" w:rsidP="00000000" w:rsidRDefault="00000000" w:rsidRPr="00000000" w14:paraId="00000069">
            <w:pPr>
              <w:numPr>
                <w:ilvl w:val="0"/>
                <w:numId w:val="9"/>
              </w:numPr>
              <w:spacing w:line="300" w:lineRule="auto"/>
              <w:ind w:left="720" w:hanging="360"/>
              <w:rPr/>
            </w:pPr>
            <w:r w:rsidDel="00000000" w:rsidR="00000000" w:rsidRPr="00000000">
              <w:rPr>
                <w:rtl w:val="0"/>
              </w:rPr>
              <w:t xml:space="preserve">Play the video a second time to ensure comprehension, if needed.</w:t>
            </w:r>
          </w:p>
          <w:p w:rsidR="00000000" w:rsidDel="00000000" w:rsidP="00000000" w:rsidRDefault="00000000" w:rsidRPr="00000000" w14:paraId="0000006A">
            <w:pPr>
              <w:numPr>
                <w:ilvl w:val="0"/>
                <w:numId w:val="9"/>
              </w:numPr>
              <w:spacing w:line="300" w:lineRule="auto"/>
              <w:ind w:left="720" w:hanging="360"/>
              <w:rPr/>
            </w:pPr>
            <w:r w:rsidDel="00000000" w:rsidR="00000000" w:rsidRPr="00000000">
              <w:rPr>
                <w:rtl w:val="0"/>
              </w:rPr>
              <w:t xml:space="preserve">Allow time for a brief discussion about federalism and allow an opportunity for students’ questions.</w:t>
            </w:r>
            <w:r w:rsidDel="00000000" w:rsidR="00000000" w:rsidRPr="00000000">
              <w:rPr>
                <w:rtl w:val="0"/>
              </w:rPr>
            </w:r>
          </w:p>
          <w:p w:rsidR="00000000" w:rsidDel="00000000" w:rsidP="00000000" w:rsidRDefault="00000000" w:rsidRPr="00000000" w14:paraId="0000006B">
            <w:pPr>
              <w:widowControl w:val="0"/>
              <w:numPr>
                <w:ilvl w:val="0"/>
                <w:numId w:val="9"/>
              </w:numPr>
              <w:spacing w:line="300" w:lineRule="auto"/>
              <w:ind w:left="720" w:hanging="360"/>
              <w:rPr/>
            </w:pPr>
            <w:r w:rsidDel="00000000" w:rsidR="00000000" w:rsidRPr="00000000">
              <w:rPr>
                <w:rtl w:val="0"/>
              </w:rPr>
              <w:t xml:space="preserve">Review the definition as a class. Federalism is a form of government in which power is divided and shared between a central government and state and local governments. </w:t>
            </w:r>
          </w:p>
          <w:p w:rsidR="00000000" w:rsidDel="00000000" w:rsidP="00000000" w:rsidRDefault="00000000" w:rsidRPr="00000000" w14:paraId="0000006C">
            <w:pPr>
              <w:widowControl w:val="0"/>
              <w:numPr>
                <w:ilvl w:val="0"/>
                <w:numId w:val="9"/>
              </w:numPr>
              <w:spacing w:line="300" w:lineRule="auto"/>
              <w:ind w:left="720" w:hanging="360"/>
              <w:rPr/>
            </w:pPr>
            <w:r w:rsidDel="00000000" w:rsidR="00000000" w:rsidRPr="00000000">
              <w:rPr>
                <w:rtl w:val="0"/>
              </w:rPr>
              <w:t xml:space="preserve">Draw a horizontal line through the center of the Venn diagram. Explain that above the line are the allowed powers, below the line are powers denied. </w:t>
            </w:r>
          </w:p>
          <w:p w:rsidR="00000000" w:rsidDel="00000000" w:rsidP="00000000" w:rsidRDefault="00000000" w:rsidRPr="00000000" w14:paraId="0000006D">
            <w:pPr>
              <w:widowControl w:val="0"/>
              <w:numPr>
                <w:ilvl w:val="0"/>
                <w:numId w:val="9"/>
              </w:numPr>
              <w:spacing w:line="300" w:lineRule="auto"/>
              <w:ind w:left="720" w:hanging="360"/>
              <w:rPr/>
            </w:pPr>
            <w:r w:rsidDel="00000000" w:rsidR="00000000" w:rsidRPr="00000000">
              <w:rPr>
                <w:rtl w:val="0"/>
              </w:rPr>
              <w:t xml:space="preserve">Writing in the center of each circle, label and explain Federal Delegated, Concurrent, and State Reserved, then each of the Denied powers. See the </w:t>
            </w:r>
            <w:hyperlink r:id="rId27">
              <w:r w:rsidDel="00000000" w:rsidR="00000000" w:rsidRPr="00000000">
                <w:rPr>
                  <w:color w:val="004fa3"/>
                  <w:rtl w:val="0"/>
                </w:rPr>
                <w:t xml:space="preserve">Federalism Diagram Example</w:t>
              </w:r>
            </w:hyperlink>
            <w:r w:rsidDel="00000000" w:rsidR="00000000" w:rsidRPr="00000000">
              <w:rPr>
                <w:rtl w:val="0"/>
              </w:rPr>
              <w:t xml:space="preserve"> </w:t>
            </w:r>
            <w:r w:rsidDel="00000000" w:rsidR="00000000" w:rsidRPr="00000000">
              <w:rPr>
                <w:rtl w:val="0"/>
              </w:rPr>
              <w:t xml:space="preserve">as a model.</w:t>
            </w:r>
          </w:p>
          <w:p w:rsidR="00000000" w:rsidDel="00000000" w:rsidP="00000000" w:rsidRDefault="00000000" w:rsidRPr="00000000" w14:paraId="0000006E">
            <w:pPr>
              <w:widowControl w:val="0"/>
              <w:numPr>
                <w:ilvl w:val="0"/>
                <w:numId w:val="9"/>
              </w:numPr>
              <w:spacing w:line="300" w:lineRule="auto"/>
              <w:ind w:left="720" w:hanging="360"/>
              <w:rPr/>
            </w:pPr>
            <w:r w:rsidDel="00000000" w:rsidR="00000000" w:rsidRPr="00000000">
              <w:rPr>
                <w:rtl w:val="0"/>
              </w:rPr>
              <w:t xml:space="preserve">Utilize the </w:t>
            </w:r>
            <w:hyperlink r:id="rId28">
              <w:r w:rsidDel="00000000" w:rsidR="00000000" w:rsidRPr="00000000">
                <w:rPr>
                  <w:color w:val="004fa3"/>
                  <w:rtl w:val="0"/>
                </w:rPr>
                <w:t xml:space="preserve">Federalism Vocabulary Breakdown</w:t>
              </w:r>
            </w:hyperlink>
            <w:r w:rsidDel="00000000" w:rsidR="00000000" w:rsidRPr="00000000">
              <w:rPr>
                <w:rtl w:val="0"/>
              </w:rPr>
              <w:t xml:space="preserve"> if your students need additional support with the content vocabulary.</w:t>
            </w:r>
          </w:p>
          <w:p w:rsidR="00000000" w:rsidDel="00000000" w:rsidP="00000000" w:rsidRDefault="00000000" w:rsidRPr="00000000" w14:paraId="0000006F">
            <w:pPr>
              <w:widowControl w:val="0"/>
              <w:numPr>
                <w:ilvl w:val="0"/>
                <w:numId w:val="9"/>
              </w:numPr>
              <w:spacing w:line="300" w:lineRule="auto"/>
              <w:ind w:left="720" w:hanging="360"/>
              <w:rPr/>
            </w:pPr>
            <w:r w:rsidDel="00000000" w:rsidR="00000000" w:rsidRPr="00000000">
              <w:rPr>
                <w:rtl w:val="0"/>
              </w:rPr>
              <w:t xml:space="preserve">Distribute at least one </w:t>
            </w:r>
            <w:hyperlink r:id="rId29">
              <w:r w:rsidDel="00000000" w:rsidR="00000000" w:rsidRPr="00000000">
                <w:rPr>
                  <w:color w:val="004fa3"/>
                  <w:rtl w:val="0"/>
                </w:rPr>
                <w:t xml:space="preserve">Government Powers Sorting Slip</w:t>
              </w:r>
            </w:hyperlink>
            <w:r w:rsidDel="00000000" w:rsidR="00000000" w:rsidRPr="00000000">
              <w:rPr>
                <w:rtl w:val="0"/>
              </w:rPr>
              <w:t xml:space="preserve"> to each student.</w:t>
            </w:r>
          </w:p>
          <w:p w:rsidR="00000000" w:rsidDel="00000000" w:rsidP="00000000" w:rsidRDefault="00000000" w:rsidRPr="00000000" w14:paraId="00000070">
            <w:pPr>
              <w:widowControl w:val="0"/>
              <w:numPr>
                <w:ilvl w:val="0"/>
                <w:numId w:val="9"/>
              </w:numPr>
              <w:spacing w:line="300" w:lineRule="auto"/>
              <w:ind w:left="720" w:hanging="360"/>
              <w:rPr/>
            </w:pPr>
            <w:r w:rsidDel="00000000" w:rsidR="00000000" w:rsidRPr="00000000">
              <w:rPr>
                <w:rtl w:val="0"/>
              </w:rPr>
              <w:t xml:space="preserve">Provide access to the </w:t>
            </w:r>
            <w:hyperlink r:id="rId30">
              <w:r w:rsidDel="00000000" w:rsidR="00000000" w:rsidRPr="00000000">
                <w:rPr>
                  <w:color w:val="004fa3"/>
                  <w:rtl w:val="0"/>
                </w:rPr>
                <w:t xml:space="preserve">Constitution o</w:t>
              </w:r>
            </w:hyperlink>
            <w:hyperlink r:id="rId31">
              <w:r w:rsidDel="00000000" w:rsidR="00000000" w:rsidRPr="00000000">
                <w:rPr>
                  <w:color w:val="004fa3"/>
                  <w:rtl w:val="0"/>
                </w:rPr>
                <w:t xml:space="preserve">f the United States</w:t>
              </w:r>
            </w:hyperlink>
            <w:hyperlink r:id="rId32">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71">
            <w:pPr>
              <w:widowControl w:val="0"/>
              <w:numPr>
                <w:ilvl w:val="0"/>
                <w:numId w:val="9"/>
              </w:numPr>
              <w:spacing w:line="300" w:lineRule="auto"/>
              <w:ind w:left="720" w:hanging="360"/>
              <w:rPr/>
            </w:pPr>
            <w:r w:rsidDel="00000000" w:rsidR="00000000" w:rsidRPr="00000000">
              <w:rPr>
                <w:rtl w:val="0"/>
              </w:rPr>
              <w:t xml:space="preserve">Using your routine strategy for establishing groups, divide students into groups of three.</w:t>
            </w:r>
          </w:p>
          <w:p w:rsidR="00000000" w:rsidDel="00000000" w:rsidP="00000000" w:rsidRDefault="00000000" w:rsidRPr="00000000" w14:paraId="00000072">
            <w:pPr>
              <w:widowControl w:val="0"/>
              <w:numPr>
                <w:ilvl w:val="0"/>
                <w:numId w:val="9"/>
              </w:numPr>
              <w:spacing w:line="300" w:lineRule="auto"/>
              <w:ind w:left="720" w:hanging="360"/>
              <w:rPr/>
            </w:pPr>
            <w:r w:rsidDel="00000000" w:rsidR="00000000" w:rsidRPr="00000000">
              <w:rPr>
                <w:rtl w:val="0"/>
              </w:rPr>
              <w:t xml:space="preserve">Provide time for students to discuss each sorting slip and determine to which power it belongs.</w:t>
            </w:r>
          </w:p>
          <w:p w:rsidR="00000000" w:rsidDel="00000000" w:rsidP="00000000" w:rsidRDefault="00000000" w:rsidRPr="00000000" w14:paraId="00000073">
            <w:pPr>
              <w:widowControl w:val="0"/>
              <w:numPr>
                <w:ilvl w:val="0"/>
                <w:numId w:val="9"/>
              </w:numPr>
              <w:spacing w:line="300" w:lineRule="auto"/>
              <w:ind w:left="720" w:hanging="360"/>
              <w:rPr/>
            </w:pPr>
            <w:r w:rsidDel="00000000" w:rsidR="00000000" w:rsidRPr="00000000">
              <w:rPr>
                <w:rtl w:val="0"/>
              </w:rPr>
              <w:t xml:space="preserve">Provide access to tape for students to attach their sorting slips. (See next step.)</w:t>
            </w:r>
          </w:p>
          <w:p w:rsidR="00000000" w:rsidDel="00000000" w:rsidP="00000000" w:rsidRDefault="00000000" w:rsidRPr="00000000" w14:paraId="00000074">
            <w:pPr>
              <w:widowControl w:val="0"/>
              <w:numPr>
                <w:ilvl w:val="0"/>
                <w:numId w:val="9"/>
              </w:numPr>
              <w:spacing w:line="300" w:lineRule="auto"/>
              <w:ind w:left="720" w:hanging="360"/>
              <w:rPr/>
            </w:pPr>
            <w:r w:rsidDel="00000000" w:rsidR="00000000" w:rsidRPr="00000000">
              <w:rPr>
                <w:rtl w:val="0"/>
              </w:rPr>
              <w:t xml:space="preserve">Instruct students to place their sorting slips next to the section where they belong on the Venn diagram.</w:t>
            </w:r>
          </w:p>
          <w:p w:rsidR="00000000" w:rsidDel="00000000" w:rsidP="00000000" w:rsidRDefault="00000000" w:rsidRPr="00000000" w14:paraId="00000075">
            <w:pPr>
              <w:widowControl w:val="0"/>
              <w:numPr>
                <w:ilvl w:val="0"/>
                <w:numId w:val="9"/>
              </w:numPr>
              <w:spacing w:line="300" w:lineRule="auto"/>
              <w:ind w:left="720" w:hanging="360"/>
              <w:rPr/>
            </w:pPr>
            <w:r w:rsidDel="00000000" w:rsidR="00000000" w:rsidRPr="00000000">
              <w:rPr>
                <w:rtl w:val="0"/>
              </w:rPr>
              <w:t xml:space="preserve">Allow students to review the Venn diagram, </w:t>
            </w:r>
            <w:r w:rsidDel="00000000" w:rsidR="00000000" w:rsidRPr="00000000">
              <w:rPr>
                <w:rtl w:val="0"/>
              </w:rPr>
              <w:t xml:space="preserve">pointing out</w:t>
            </w:r>
            <w:r w:rsidDel="00000000" w:rsidR="00000000" w:rsidRPr="00000000">
              <w:rPr>
                <w:rtl w:val="0"/>
              </w:rPr>
              <w:t xml:space="preserve"> to the students any i</w:t>
            </w:r>
            <w:r w:rsidDel="00000000" w:rsidR="00000000" w:rsidRPr="00000000">
              <w:rPr>
                <w:rtl w:val="0"/>
              </w:rPr>
              <w:t xml:space="preserve">ncorrect placements or questioning power placements.</w:t>
            </w:r>
          </w:p>
          <w:p w:rsidR="00000000" w:rsidDel="00000000" w:rsidP="00000000" w:rsidRDefault="00000000" w:rsidRPr="00000000" w14:paraId="00000076">
            <w:pPr>
              <w:widowControl w:val="0"/>
              <w:numPr>
                <w:ilvl w:val="0"/>
                <w:numId w:val="9"/>
              </w:numPr>
              <w:spacing w:line="300" w:lineRule="auto"/>
              <w:ind w:left="720" w:hanging="360"/>
              <w:rPr/>
            </w:pPr>
            <w:r w:rsidDel="00000000" w:rsidR="00000000" w:rsidRPr="00000000">
              <w:rPr>
                <w:rtl w:val="0"/>
              </w:rPr>
              <w:t xml:space="preserve"> Remove any incorrect ones and explain the correct answer. An</w:t>
            </w:r>
            <w:hyperlink r:id="rId33">
              <w:r w:rsidDel="00000000" w:rsidR="00000000" w:rsidRPr="00000000">
                <w:rPr>
                  <w:color w:val="1155cc"/>
                  <w:rtl w:val="0"/>
                </w:rPr>
                <w:t xml:space="preserve"> </w:t>
              </w:r>
            </w:hyperlink>
            <w:hyperlink r:id="rId34">
              <w:r w:rsidDel="00000000" w:rsidR="00000000" w:rsidRPr="00000000">
                <w:rPr>
                  <w:color w:val="004fa3"/>
                  <w:rtl w:val="0"/>
                </w:rPr>
                <w:t xml:space="preserve">answer key</w:t>
              </w:r>
            </w:hyperlink>
            <w:r w:rsidDel="00000000" w:rsidR="00000000" w:rsidRPr="00000000">
              <w:rPr>
                <w:rtl w:val="0"/>
              </w:rPr>
              <w:t xml:space="preserve"> is provided.</w:t>
            </w:r>
          </w:p>
          <w:p w:rsidR="00000000" w:rsidDel="00000000" w:rsidP="00000000" w:rsidRDefault="00000000" w:rsidRPr="00000000" w14:paraId="00000077">
            <w:pPr>
              <w:widowControl w:val="0"/>
              <w:numPr>
                <w:ilvl w:val="0"/>
                <w:numId w:val="9"/>
              </w:numPr>
              <w:spacing w:line="300" w:lineRule="auto"/>
              <w:ind w:left="720" w:hanging="360"/>
              <w:rPr/>
            </w:pPr>
            <w:r w:rsidDel="00000000" w:rsidR="00000000" w:rsidRPr="00000000">
              <w:rPr>
                <w:rtl w:val="0"/>
              </w:rPr>
              <w:t xml:space="preserve">As an informal wrap-up, designate three areas of your classroom as follows:</w:t>
            </w:r>
          </w:p>
          <w:p w:rsidR="00000000" w:rsidDel="00000000" w:rsidP="00000000" w:rsidRDefault="00000000" w:rsidRPr="00000000" w14:paraId="00000078">
            <w:pPr>
              <w:widowControl w:val="0"/>
              <w:numPr>
                <w:ilvl w:val="1"/>
                <w:numId w:val="9"/>
              </w:numPr>
              <w:spacing w:line="300" w:lineRule="auto"/>
              <w:ind w:left="1440" w:hanging="360"/>
              <w:rPr/>
            </w:pPr>
            <w:r w:rsidDel="00000000" w:rsidR="00000000" w:rsidRPr="00000000">
              <w:rPr>
                <w:rtl w:val="0"/>
              </w:rPr>
              <w:t xml:space="preserve">State government</w:t>
            </w:r>
          </w:p>
          <w:p w:rsidR="00000000" w:rsidDel="00000000" w:rsidP="00000000" w:rsidRDefault="00000000" w:rsidRPr="00000000" w14:paraId="00000079">
            <w:pPr>
              <w:widowControl w:val="0"/>
              <w:numPr>
                <w:ilvl w:val="1"/>
                <w:numId w:val="9"/>
              </w:numPr>
              <w:spacing w:line="300" w:lineRule="auto"/>
              <w:ind w:left="1440" w:hanging="360"/>
              <w:rPr/>
            </w:pPr>
            <w:r w:rsidDel="00000000" w:rsidR="00000000" w:rsidRPr="00000000">
              <w:rPr>
                <w:rtl w:val="0"/>
              </w:rPr>
              <w:t xml:space="preserve">Federal government</w:t>
            </w:r>
          </w:p>
          <w:p w:rsidR="00000000" w:rsidDel="00000000" w:rsidP="00000000" w:rsidRDefault="00000000" w:rsidRPr="00000000" w14:paraId="0000007A">
            <w:pPr>
              <w:widowControl w:val="0"/>
              <w:numPr>
                <w:ilvl w:val="1"/>
                <w:numId w:val="9"/>
              </w:numPr>
              <w:spacing w:line="300" w:lineRule="auto"/>
              <w:ind w:left="1440" w:hanging="360"/>
              <w:rPr/>
            </w:pPr>
            <w:r w:rsidDel="00000000" w:rsidR="00000000" w:rsidRPr="00000000">
              <w:rPr>
                <w:rtl w:val="0"/>
              </w:rPr>
              <w:t xml:space="preserve">Concurrent (shared powers)</w:t>
            </w:r>
          </w:p>
          <w:p w:rsidR="00000000" w:rsidDel="00000000" w:rsidP="00000000" w:rsidRDefault="00000000" w:rsidRPr="00000000" w14:paraId="0000007B">
            <w:pPr>
              <w:widowControl w:val="0"/>
              <w:spacing w:line="300" w:lineRule="auto"/>
              <w:rPr/>
            </w:pPr>
            <w:r w:rsidDel="00000000" w:rsidR="00000000" w:rsidRPr="00000000">
              <w:rPr>
                <w:rtl w:val="0"/>
              </w:rPr>
            </w:r>
          </w:p>
          <w:p w:rsidR="00000000" w:rsidDel="00000000" w:rsidP="00000000" w:rsidRDefault="00000000" w:rsidRPr="00000000" w14:paraId="0000007C">
            <w:pPr>
              <w:widowControl w:val="0"/>
              <w:spacing w:line="300" w:lineRule="auto"/>
              <w:rPr/>
            </w:pPr>
            <w:r w:rsidDel="00000000" w:rsidR="00000000" w:rsidRPr="00000000">
              <w:rPr>
                <w:rtl w:val="0"/>
              </w:rPr>
            </w:r>
          </w:p>
          <w:p w:rsidR="00000000" w:rsidDel="00000000" w:rsidP="00000000" w:rsidRDefault="00000000" w:rsidRPr="00000000" w14:paraId="0000007D">
            <w:pPr>
              <w:widowControl w:val="0"/>
              <w:spacing w:line="300" w:lineRule="auto"/>
              <w:rPr/>
            </w:pPr>
            <w:r w:rsidDel="00000000" w:rsidR="00000000" w:rsidRPr="00000000">
              <w:rPr>
                <w:rtl w:val="0"/>
              </w:rPr>
            </w:r>
          </w:p>
          <w:p w:rsidR="00000000" w:rsidDel="00000000" w:rsidP="00000000" w:rsidRDefault="00000000" w:rsidRPr="00000000" w14:paraId="0000007E">
            <w:pPr>
              <w:widowControl w:val="0"/>
              <w:spacing w:line="300" w:lineRule="auto"/>
              <w:rPr/>
            </w:pPr>
            <w:r w:rsidDel="00000000" w:rsidR="00000000" w:rsidRPr="00000000">
              <w:rPr>
                <w:rtl w:val="0"/>
              </w:rPr>
            </w:r>
          </w:p>
          <w:p w:rsidR="00000000" w:rsidDel="00000000" w:rsidP="00000000" w:rsidRDefault="00000000" w:rsidRPr="00000000" w14:paraId="0000007F">
            <w:pPr>
              <w:widowControl w:val="0"/>
              <w:numPr>
                <w:ilvl w:val="0"/>
                <w:numId w:val="9"/>
              </w:numPr>
              <w:spacing w:line="300" w:lineRule="auto"/>
              <w:ind w:left="720" w:hanging="360"/>
              <w:rPr/>
            </w:pPr>
            <w:r w:rsidDel="00000000" w:rsidR="00000000" w:rsidRPr="00000000">
              <w:rPr>
                <w:rtl w:val="0"/>
              </w:rPr>
              <w:t xml:space="preserve">As you offer each example, students vote with their feet by moving to the side of the room to indicate which level of government has the power. Read the following examples asking, “Which level has the power to…”:</w:t>
            </w:r>
          </w:p>
          <w:p w:rsidR="00000000" w:rsidDel="00000000" w:rsidP="00000000" w:rsidRDefault="00000000" w:rsidRPr="00000000" w14:paraId="00000080">
            <w:pPr>
              <w:widowControl w:val="0"/>
              <w:numPr>
                <w:ilvl w:val="1"/>
                <w:numId w:val="9"/>
              </w:numPr>
              <w:spacing w:line="300" w:lineRule="auto"/>
              <w:ind w:left="1440" w:hanging="360"/>
              <w:rPr/>
            </w:pPr>
            <w:r w:rsidDel="00000000" w:rsidR="00000000" w:rsidRPr="00000000">
              <w:rPr>
                <w:rtl w:val="0"/>
              </w:rPr>
              <w:t xml:space="preserve">Coin money? (Federal)</w:t>
            </w:r>
          </w:p>
          <w:p w:rsidR="00000000" w:rsidDel="00000000" w:rsidP="00000000" w:rsidRDefault="00000000" w:rsidRPr="00000000" w14:paraId="00000081">
            <w:pPr>
              <w:widowControl w:val="0"/>
              <w:numPr>
                <w:ilvl w:val="1"/>
                <w:numId w:val="9"/>
              </w:numPr>
              <w:spacing w:line="300" w:lineRule="auto"/>
              <w:ind w:left="1440" w:hanging="360"/>
              <w:rPr/>
            </w:pPr>
            <w:r w:rsidDel="00000000" w:rsidR="00000000" w:rsidRPr="00000000">
              <w:rPr>
                <w:rtl w:val="0"/>
              </w:rPr>
              <w:t xml:space="preserve">Establish schools? (State)</w:t>
            </w:r>
          </w:p>
          <w:p w:rsidR="00000000" w:rsidDel="00000000" w:rsidP="00000000" w:rsidRDefault="00000000" w:rsidRPr="00000000" w14:paraId="00000082">
            <w:pPr>
              <w:widowControl w:val="0"/>
              <w:numPr>
                <w:ilvl w:val="1"/>
                <w:numId w:val="9"/>
              </w:numPr>
              <w:spacing w:line="300" w:lineRule="auto"/>
              <w:ind w:left="1440" w:hanging="360"/>
              <w:rPr/>
            </w:pPr>
            <w:r w:rsidDel="00000000" w:rsidR="00000000" w:rsidRPr="00000000">
              <w:rPr>
                <w:rtl w:val="0"/>
              </w:rPr>
              <w:t xml:space="preserve">Levy taxes? (Concurrent)</w:t>
            </w:r>
          </w:p>
          <w:p w:rsidR="00000000" w:rsidDel="00000000" w:rsidP="00000000" w:rsidRDefault="00000000" w:rsidRPr="00000000" w14:paraId="00000083">
            <w:pPr>
              <w:widowControl w:val="0"/>
              <w:numPr>
                <w:ilvl w:val="1"/>
                <w:numId w:val="9"/>
              </w:numPr>
              <w:spacing w:line="300" w:lineRule="auto"/>
              <w:ind w:left="1440" w:hanging="360"/>
              <w:rPr/>
            </w:pPr>
            <w:r w:rsidDel="00000000" w:rsidR="00000000" w:rsidRPr="00000000">
              <w:rPr>
                <w:rtl w:val="0"/>
              </w:rPr>
              <w:t xml:space="preserve">Maintain the National Guard? (State)</w:t>
            </w:r>
          </w:p>
          <w:p w:rsidR="00000000" w:rsidDel="00000000" w:rsidP="00000000" w:rsidRDefault="00000000" w:rsidRPr="00000000" w14:paraId="00000084">
            <w:pPr>
              <w:widowControl w:val="0"/>
              <w:numPr>
                <w:ilvl w:val="1"/>
                <w:numId w:val="9"/>
              </w:numPr>
              <w:spacing w:line="300" w:lineRule="auto"/>
              <w:ind w:left="1440" w:hanging="360"/>
              <w:rPr/>
            </w:pPr>
            <w:r w:rsidDel="00000000" w:rsidR="00000000" w:rsidRPr="00000000">
              <w:rPr>
                <w:rtl w:val="0"/>
              </w:rPr>
              <w:t xml:space="preserve">Declare war? (Federal)</w:t>
            </w:r>
          </w:p>
          <w:p w:rsidR="00000000" w:rsidDel="00000000" w:rsidP="00000000" w:rsidRDefault="00000000" w:rsidRPr="00000000" w14:paraId="00000085">
            <w:pPr>
              <w:widowControl w:val="0"/>
              <w:numPr>
                <w:ilvl w:val="1"/>
                <w:numId w:val="9"/>
              </w:numPr>
              <w:spacing w:line="300" w:lineRule="auto"/>
              <w:ind w:left="1440" w:hanging="360"/>
              <w:rPr/>
            </w:pPr>
            <w:r w:rsidDel="00000000" w:rsidR="00000000" w:rsidRPr="00000000">
              <w:rPr>
                <w:rtl w:val="0"/>
              </w:rPr>
              <w:t xml:space="preserve">Amend the U.S. Constitution? (Federal)</w:t>
            </w:r>
          </w:p>
          <w:p w:rsidR="00000000" w:rsidDel="00000000" w:rsidP="00000000" w:rsidRDefault="00000000" w:rsidRPr="00000000" w14:paraId="00000086">
            <w:pPr>
              <w:widowControl w:val="0"/>
              <w:numPr>
                <w:ilvl w:val="1"/>
                <w:numId w:val="9"/>
              </w:numPr>
              <w:spacing w:line="300" w:lineRule="auto"/>
              <w:ind w:left="1440" w:hanging="360"/>
              <w:rPr/>
            </w:pPr>
            <w:r w:rsidDel="00000000" w:rsidR="00000000" w:rsidRPr="00000000">
              <w:rPr>
                <w:rtl w:val="0"/>
              </w:rPr>
              <w:t xml:space="preserve">Make and enforce laws? (Concurrent)</w:t>
            </w:r>
          </w:p>
          <w:p w:rsidR="00000000" w:rsidDel="00000000" w:rsidP="00000000" w:rsidRDefault="00000000" w:rsidRPr="00000000" w14:paraId="00000087">
            <w:pPr>
              <w:widowControl w:val="0"/>
              <w:numPr>
                <w:ilvl w:val="1"/>
                <w:numId w:val="9"/>
              </w:numPr>
              <w:spacing w:line="300" w:lineRule="auto"/>
              <w:ind w:left="1440" w:hanging="360"/>
              <w:rPr/>
            </w:pPr>
            <w:r w:rsidDel="00000000" w:rsidR="00000000" w:rsidRPr="00000000">
              <w:rPr>
                <w:rtl w:val="0"/>
              </w:rPr>
              <w:t xml:space="preserve">Ratify amendments to the U.S. Constitution? (State)</w:t>
            </w:r>
          </w:p>
          <w:p w:rsidR="00000000" w:rsidDel="00000000" w:rsidP="00000000" w:rsidRDefault="00000000" w:rsidRPr="00000000" w14:paraId="00000088">
            <w:pPr>
              <w:widowControl w:val="0"/>
              <w:numPr>
                <w:ilvl w:val="1"/>
                <w:numId w:val="9"/>
              </w:numPr>
              <w:spacing w:line="300" w:lineRule="auto"/>
              <w:ind w:left="1440" w:hanging="360"/>
              <w:rPr/>
            </w:pPr>
            <w:r w:rsidDel="00000000" w:rsidR="00000000" w:rsidRPr="00000000">
              <w:rPr>
                <w:rtl w:val="0"/>
              </w:rPr>
              <w:t xml:space="preserve">Conduct elections? (State)</w:t>
            </w:r>
          </w:p>
          <w:p w:rsidR="00000000" w:rsidDel="00000000" w:rsidP="00000000" w:rsidRDefault="00000000" w:rsidRPr="00000000" w14:paraId="00000089">
            <w:pPr>
              <w:widowControl w:val="0"/>
              <w:numPr>
                <w:ilvl w:val="1"/>
                <w:numId w:val="9"/>
              </w:numPr>
              <w:spacing w:line="300" w:lineRule="auto"/>
              <w:ind w:left="1440" w:hanging="360"/>
              <w:rPr/>
            </w:pPr>
            <w:r w:rsidDel="00000000" w:rsidR="00000000" w:rsidRPr="00000000">
              <w:rPr>
                <w:rtl w:val="0"/>
              </w:rPr>
              <w:t xml:space="preserve">Build roads and highways? (Concurrent)</w:t>
            </w:r>
            <w:r w:rsidDel="00000000" w:rsidR="00000000" w:rsidRPr="00000000">
              <w:rPr>
                <w:rtl w:val="0"/>
              </w:rPr>
            </w:r>
          </w:p>
        </w:tc>
      </w:tr>
      <w:tr>
        <w:trPr>
          <w:cantSplit w:val="0"/>
          <w:trHeight w:val="455"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8B">
            <w:pPr>
              <w:pStyle w:val="Heading4"/>
              <w:widowControl w:val="0"/>
              <w:spacing w:before="0" w:line="300" w:lineRule="auto"/>
              <w:rPr/>
            </w:pPr>
            <w:bookmarkStart w:colFirst="0" w:colLast="0" w:name="_35nkun2" w:id="12"/>
            <w:bookmarkEnd w:id="12"/>
            <w:r w:rsidDel="00000000" w:rsidR="00000000" w:rsidRPr="00000000">
              <w:rPr>
                <w:rtl w:val="0"/>
              </w:rPr>
              <w:t xml:space="preserve">Formative Assessment</w:t>
            </w:r>
          </w:p>
        </w:tc>
        <w:tc>
          <w:tcPr>
            <w:shd w:fill="d6d6d6" w:val="clear"/>
            <w:tcMar>
              <w:top w:w="107.0" w:type="dxa"/>
              <w:left w:w="107.0" w:type="dxa"/>
              <w:bottom w:w="107.0" w:type="dxa"/>
              <w:right w:w="107.0" w:type="dxa"/>
            </w:tcMar>
          </w:tcPr>
          <w:p w:rsidR="00000000" w:rsidDel="00000000" w:rsidP="00000000" w:rsidRDefault="00000000" w:rsidRPr="00000000" w14:paraId="0000008C">
            <w:pPr>
              <w:pStyle w:val="Heading4"/>
              <w:spacing w:before="0" w:line="300" w:lineRule="auto"/>
              <w:rPr/>
            </w:pPr>
            <w:bookmarkStart w:colFirst="0" w:colLast="0" w:name="_dc0w1mbgkh" w:id="13"/>
            <w:bookmarkEnd w:id="13"/>
            <w:r w:rsidDel="00000000" w:rsidR="00000000" w:rsidRPr="00000000">
              <w:rPr>
                <w:rtl w:val="0"/>
              </w:rPr>
              <w:t xml:space="preserve">Alternative Lesson Seed</w:t>
            </w:r>
          </w:p>
        </w:tc>
      </w:tr>
      <w:tr>
        <w:trPr>
          <w:cantSplit w:val="0"/>
          <w:trHeight w:val="455"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8D">
            <w:pPr>
              <w:widowControl w:val="0"/>
              <w:spacing w:line="300" w:lineRule="auto"/>
              <w:rPr/>
            </w:pPr>
            <w:r w:rsidDel="00000000" w:rsidR="00000000" w:rsidRPr="00000000">
              <w:rPr>
                <w:rtl w:val="0"/>
              </w:rPr>
              <w:t xml:space="preserve">Students will demonstrate mastery of federalism by participating in a class sorting Venn diagram activity and </w:t>
            </w:r>
            <w:r w:rsidDel="00000000" w:rsidR="00000000" w:rsidRPr="00000000">
              <w:rPr>
                <w:rtl w:val="0"/>
              </w:rPr>
              <w:t xml:space="preserve">by participating in a pick-a-side activity to answer the inquiry question: </w:t>
            </w:r>
            <w:r w:rsidDel="00000000" w:rsidR="00000000" w:rsidRPr="00000000">
              <w:rPr>
                <w:rtl w:val="0"/>
              </w:rPr>
              <w:t xml:space="preserve">“Who has the power?”</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8E">
            <w:pPr>
              <w:widowControl w:val="0"/>
              <w:spacing w:line="300" w:lineRule="auto"/>
              <w:rPr/>
            </w:pPr>
            <w:r w:rsidDel="00000000" w:rsidR="00000000" w:rsidRPr="00000000">
              <w:rPr>
                <w:rtl w:val="0"/>
              </w:rPr>
              <w:t xml:space="preserve">Students can create their own </w:t>
            </w:r>
            <w:hyperlink r:id="rId35">
              <w:r w:rsidDel="00000000" w:rsidR="00000000" w:rsidRPr="00000000">
                <w:rPr>
                  <w:color w:val="004fa3"/>
                  <w:rtl w:val="0"/>
                </w:rPr>
                <w:t xml:space="preserve">Federalism Venn diagram</w:t>
              </w:r>
            </w:hyperlink>
            <w:r w:rsidDel="00000000" w:rsidR="00000000" w:rsidRPr="00000000">
              <w:rPr>
                <w:rtl w:val="0"/>
              </w:rPr>
              <w:t xml:space="preserve"> using the sorting strips.</w:t>
            </w:r>
          </w:p>
        </w:tc>
      </w:tr>
      <w:tr>
        <w:trPr>
          <w:cantSplit w:val="0"/>
          <w:trHeight w:val="20" w:hRule="atLeast"/>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08F">
            <w:pPr>
              <w:widowControl w:val="0"/>
              <w:spacing w:line="300" w:lineRule="auto"/>
              <w:rPr>
                <w:sz w:val="2"/>
                <w:szCs w:val="2"/>
              </w:rPr>
            </w:pPr>
            <w:r w:rsidDel="00000000" w:rsidR="00000000" w:rsidRPr="00000000">
              <w:rPr>
                <w:rtl w:val="0"/>
              </w:rPr>
            </w:r>
          </w:p>
        </w:tc>
      </w:tr>
    </w:tbl>
    <w:p w:rsidR="00000000" w:rsidDel="00000000" w:rsidP="00000000" w:rsidRDefault="00000000" w:rsidRPr="00000000" w14:paraId="00000091">
      <w:pPr>
        <w:spacing w:line="300" w:lineRule="auto"/>
        <w:rPr>
          <w:sz w:val="4"/>
          <w:szCs w:val="4"/>
        </w:rPr>
      </w:pPr>
      <w:r w:rsidDel="00000000" w:rsidR="00000000" w:rsidRPr="00000000">
        <w:rPr>
          <w:rtl w:val="0"/>
        </w:rPr>
      </w:r>
    </w:p>
    <w:p w:rsidR="00000000" w:rsidDel="00000000" w:rsidP="00000000" w:rsidRDefault="00000000" w:rsidRPr="00000000" w14:paraId="00000092">
      <w:pPr>
        <w:spacing w:line="300" w:lineRule="auto"/>
        <w:rPr>
          <w:sz w:val="4"/>
          <w:szCs w:val="4"/>
        </w:rPr>
      </w:pPr>
      <w:r w:rsidDel="00000000" w:rsidR="00000000" w:rsidRPr="00000000">
        <w:rPr>
          <w:rtl w:val="0"/>
        </w:rPr>
      </w:r>
    </w:p>
    <w:sectPr>
      <w:headerReference r:id="rId36" w:type="default"/>
      <w:footerReference r:id="rId37" w:type="default"/>
      <w:pgSz w:h="15840" w:w="12240" w:orient="portrait"/>
      <w:pgMar w:bottom="1627" w:top="132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Style w:val="Heading6"/>
      <w:spacing w:line="192.00000000000003" w:lineRule="auto"/>
      <w:jc w:val="both"/>
      <w:rPr/>
    </w:pPr>
    <w:bookmarkStart w:colFirst="0" w:colLast="0" w:name="_pai9ny6ylgr5" w:id="15"/>
    <w:bookmarkEnd w:id="15"/>
    <w:r w:rsidDel="00000000" w:rsidR="00000000" w:rsidRPr="00000000">
      <w:rPr>
        <w:rtl w:val="0"/>
      </w:rPr>
      <w:t xml:space="preserve">Unit 4 | Strategy: Engage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-59940</wp:posOffset>
          </wp:positionV>
          <wp:extent cx="6858000" cy="381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-59939</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rFonts w:ascii="IBM Plex Sans" w:cs="IBM Plex Sans" w:eastAsia="IBM Plex Sans" w:hAnsi="IBM Plex Sans"/>
        <w:b w:val="1"/>
        <w:color w:val="bb181d"/>
        <w:sz w:val="30"/>
        <w:szCs w:val="30"/>
        <w:rtl w:val="0"/>
      </w:rPr>
      <w:t xml:space="preserve">U4 Engage</w:t>
    </w:r>
    <w:r w:rsidDel="00000000" w:rsidR="00000000" w:rsidRPr="00000000">
      <w:rPr>
        <w:rtl w:val="0"/>
      </w:rPr>
    </w:r>
  </w:p>
  <w:p w:rsidR="00000000" w:rsidDel="00000000" w:rsidP="00000000" w:rsidRDefault="00000000" w:rsidRPr="00000000" w14:paraId="00000094">
    <w:pPr>
      <w:pStyle w:val="Heading5"/>
      <w:spacing w:after="300" w:lineRule="auto"/>
      <w:ind w:hanging="720"/>
      <w:rPr/>
    </w:pPr>
    <w:bookmarkStart w:colFirst="0" w:colLast="0" w:name="_44sinio" w:id="14"/>
    <w:bookmarkEnd w:id="14"/>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192" w:lineRule="auto"/>
    </w:pPr>
    <w:rPr>
      <w:rFonts w:ascii="IBM Plex Sans" w:cs="IBM Plex Sans" w:eastAsia="IBM Plex Sans" w:hAnsi="IBM Plex Sans"/>
      <w:b w:val="1"/>
      <w:sz w:val="120"/>
      <w:szCs w:val="120"/>
    </w:rPr>
  </w:style>
  <w:style w:type="paragraph" w:styleId="Heading2">
    <w:name w:val="heading 2"/>
    <w:basedOn w:val="Normal"/>
    <w:next w:val="Normal"/>
    <w:pPr>
      <w:keepNext w:val="1"/>
      <w:keepLines w:val="1"/>
      <w:spacing w:before="300" w:line="192" w:lineRule="auto"/>
    </w:pPr>
    <w:rPr>
      <w:rFonts w:ascii="IBM Plex Sans" w:cs="IBM Plex Sans" w:eastAsia="IBM Plex Sans" w:hAnsi="IBM Plex Sans"/>
      <w:b w:val="1"/>
      <w:sz w:val="64"/>
      <w:szCs w:val="64"/>
    </w:rPr>
  </w:style>
  <w:style w:type="paragraph" w:styleId="Heading3">
    <w:name w:val="heading 3"/>
    <w:basedOn w:val="Normal"/>
    <w:next w:val="Normal"/>
    <w:pPr>
      <w:keepNext w:val="1"/>
      <w:keepLines w:val="1"/>
      <w:spacing w:before="300" w:line="192" w:lineRule="auto"/>
    </w:pPr>
    <w:rPr>
      <w:rFonts w:ascii="IBM Plex Sans" w:cs="IBM Plex Sans" w:eastAsia="IBM Plex Sans" w:hAnsi="IBM Plex Sans"/>
      <w:b w:val="1"/>
      <w:sz w:val="30"/>
      <w:szCs w:val="30"/>
    </w:rPr>
  </w:style>
  <w:style w:type="paragraph" w:styleId="Heading4">
    <w:name w:val="heading 4"/>
    <w:basedOn w:val="Normal"/>
    <w:next w:val="Normal"/>
    <w:pPr>
      <w:keepNext w:val="1"/>
      <w:keepLines w:val="1"/>
      <w:spacing w:before="300" w:line="192" w:lineRule="auto"/>
    </w:pPr>
    <w:rPr>
      <w:rFonts w:ascii="IBM Plex Sans" w:cs="IBM Plex Sans" w:eastAsia="IBM Plex Sans" w:hAnsi="IBM Plex Sans"/>
      <w:b w:val="1"/>
    </w:rPr>
  </w:style>
  <w:style w:type="paragraph" w:styleId="Heading5">
    <w:name w:val="heading 5"/>
    <w:basedOn w:val="Normal"/>
    <w:next w:val="Normal"/>
    <w:pPr>
      <w:keepNext w:val="1"/>
      <w:keepLines w:val="1"/>
      <w:spacing w:after="600" w:line="192" w:lineRule="auto"/>
      <w:ind w:left="-72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line="192" w:lineRule="auto"/>
      <w:ind w:left="-72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line="180" w:lineRule="auto"/>
    </w:pPr>
    <w:rPr>
      <w:rFonts w:ascii="IBM Plex Sans" w:cs="IBM Plex Sans" w:eastAsia="IBM Plex Sans" w:hAnsi="IBM Plex Sans"/>
      <w:b w:val="1"/>
      <w:sz w:val="220"/>
      <w:szCs w:val="220"/>
    </w:rPr>
  </w:style>
  <w:style w:type="paragraph" w:styleId="Subtitle">
    <w:name w:val="Subtitle"/>
    <w:basedOn w:val="Normal"/>
    <w:next w:val="Normal"/>
    <w:pPr>
      <w:keepNext w:val="1"/>
      <w:keepLines w:val="1"/>
      <w:spacing w:line="180" w:lineRule="auto"/>
    </w:pPr>
    <w:rPr>
      <w:rFonts w:ascii="IBM Plex Sans Light" w:cs="IBM Plex Sans Light" w:eastAsia="IBM Plex Sans Light" w:hAnsi="IBM Plex Sans Light"/>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xNsyOPESxiE" TargetMode="External"/><Relationship Id="rId22" Type="http://schemas.openxmlformats.org/officeDocument/2006/relationships/hyperlink" Target="https://www.youtube.com/watch?v=lOSLV_-ulxY" TargetMode="External"/><Relationship Id="rId21" Type="http://schemas.openxmlformats.org/officeDocument/2006/relationships/hyperlink" Target="https://www.youtube.com/watch?v=CZ_5Bn14rkg&amp;list=PL4W3bC8eWAuVeqSXwUdvnCqZ4WnRqddRe&amp;index=3" TargetMode="External"/><Relationship Id="rId24" Type="http://schemas.openxmlformats.org/officeDocument/2006/relationships/hyperlink" Target="https://docs.google.com/document/d/1lp0nGRv1wpMnSpdnnPmkBoB2bndXWfFOxYxHnFA5tiY/edit?usp=drive_link" TargetMode="External"/><Relationship Id="rId23" Type="http://schemas.openxmlformats.org/officeDocument/2006/relationships/hyperlink" Target="https://texaslre.org/wp-content/uploads/2018/05/LL_03_Federalism.m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7" TargetMode="External"/><Relationship Id="rId26" Type="http://schemas.openxmlformats.org/officeDocument/2006/relationships/hyperlink" Target="https://www.youtube.com/watch?v=xNsyOPESxiE" TargetMode="External"/><Relationship Id="rId25" Type="http://schemas.openxmlformats.org/officeDocument/2006/relationships/hyperlink" Target="https://docs.google.com/document/d/1lp0nGRv1wpMnSpdnnPmkBoB2bndXWfFOxYxHnFA5tiY/edit?usp=drive_link" TargetMode="External"/><Relationship Id="rId28" Type="http://schemas.openxmlformats.org/officeDocument/2006/relationships/hyperlink" Target="https://docs.google.com/document/d/1bYR4Ji37wkVELxzs1wqu7uch6M-aluMJcUJ7nxOOTiw/edit?usp=sharing" TargetMode="External"/><Relationship Id="rId27" Type="http://schemas.openxmlformats.org/officeDocument/2006/relationships/hyperlink" Target="https://docs.google.com/document/d/1ctJ-vez6uHt5R8uh2SQ_0OKRCQcMck74RJ-kBm9tghU/edit?usp=sharing" TargetMode="External"/><Relationship Id="rId5" Type="http://schemas.openxmlformats.org/officeDocument/2006/relationships/styles" Target="styles.xml"/><Relationship Id="rId6" Type="http://schemas.openxmlformats.org/officeDocument/2006/relationships/hyperlink" Target="https://www.civiced.org/" TargetMode="External"/><Relationship Id="rId29" Type="http://schemas.openxmlformats.org/officeDocument/2006/relationships/hyperlink" Target="https://docs.google.com/document/d/1SMP9zqAEjw5ctnl08eTtNHH9xt0o04okaAnWe2R8ju0/edit?usp=sharing" TargetMode="External"/><Relationship Id="rId7" Type="http://schemas.openxmlformats.org/officeDocument/2006/relationships/hyperlink" Target="https://civiced.org/resourcecenter/lesson.php?lesson=26" TargetMode="External"/><Relationship Id="rId8" Type="http://schemas.openxmlformats.org/officeDocument/2006/relationships/hyperlink" Target="https://civiced.org/resourcecenter/lesson.php?lesson=26" TargetMode="External"/><Relationship Id="rId31" Type="http://schemas.openxmlformats.org/officeDocument/2006/relationships/hyperlink" Target="https://drive.google.com/file/d/11xFHNv5yPnmj9urZGM1x2iUnZlH_5xbK/view?usp=sharing" TargetMode="External"/><Relationship Id="rId30" Type="http://schemas.openxmlformats.org/officeDocument/2006/relationships/hyperlink" Target="https://drive.google.com/file/d/11xFHNv5yPnmj9urZGM1x2iUnZlH_5xbK/view?usp=sharing" TargetMode="External"/><Relationship Id="rId11" Type="http://schemas.openxmlformats.org/officeDocument/2006/relationships/hyperlink" Target="https://docs.google.com/document/d/1bYR4Ji37wkVELxzs1wqu7uch6M-aluMJcUJ7nxOOTiw/edit?usp=sharing" TargetMode="External"/><Relationship Id="rId33" Type="http://schemas.openxmlformats.org/officeDocument/2006/relationships/hyperlink" Target="https://docs.google.com/document/d/19PgsUeHrAhVI0eBDJbZO40rnPfJNfF8hTBU_FhB2SsM/edit?usp=sharing" TargetMode="External"/><Relationship Id="rId10" Type="http://schemas.openxmlformats.org/officeDocument/2006/relationships/hyperlink" Target="https://civiced.org/level2student/lesson.php?lesson=17" TargetMode="External"/><Relationship Id="rId32" Type="http://schemas.openxmlformats.org/officeDocument/2006/relationships/hyperlink" Target="https://www.civiced.org/resource-materials/constitution-of-the-united-states-of-america" TargetMode="External"/><Relationship Id="rId13" Type="http://schemas.openxmlformats.org/officeDocument/2006/relationships/hyperlink" Target="https://docs.google.com/document/d/1j5QBZTzSlET1QdkbL2L6BrhbQDQsUyQidmPLMX4uDTA/edit?usp=sharing" TargetMode="External"/><Relationship Id="rId35" Type="http://schemas.openxmlformats.org/officeDocument/2006/relationships/hyperlink" Target="https://docs.google.com/document/d/1lp0nGRv1wpMnSpdnnPmkBoB2bndXWfFOxYxHnFA5tiY/edit?usp=drive_link" TargetMode="External"/><Relationship Id="rId12" Type="http://schemas.openxmlformats.org/officeDocument/2006/relationships/hyperlink" Target="https://docs.google.com/document/d/1SMP9zqAEjw5ctnl08eTtNHH9xt0o04okaAnWe2R8ju0/edit?usp=sharing" TargetMode="External"/><Relationship Id="rId34" Type="http://schemas.openxmlformats.org/officeDocument/2006/relationships/hyperlink" Target="https://docs.google.com/document/d/1j5QBZTzSlET1QdkbL2L6BrhbQDQsUyQidmPLMX4uDTA/edit?usp=sharing" TargetMode="External"/><Relationship Id="rId15" Type="http://schemas.openxmlformats.org/officeDocument/2006/relationships/hyperlink" Target="https://docs.google.com/document/d/1lp0nGRv1wpMnSpdnnPmkBoB2bndXWfFOxYxHnFA5tiY/edit?usp=drive_link" TargetMode="External"/><Relationship Id="rId37" Type="http://schemas.openxmlformats.org/officeDocument/2006/relationships/footer" Target="footer1.xml"/><Relationship Id="rId14" Type="http://schemas.openxmlformats.org/officeDocument/2006/relationships/hyperlink" Target="https://docs.google.com/document/d/1j5QBZTzSlET1QdkbL2L6BrhbQDQsUyQidmPLMX4uDTA/edit?usp=sharing" TargetMode="External"/><Relationship Id="rId36" Type="http://schemas.openxmlformats.org/officeDocument/2006/relationships/header" Target="header1.xml"/><Relationship Id="rId17" Type="http://schemas.openxmlformats.org/officeDocument/2006/relationships/hyperlink" Target="https://drive.google.com/file/d/11xFHNv5yPnmj9urZGM1x2iUnZlH_5xbK/view?usp=sharing" TargetMode="External"/><Relationship Id="rId16" Type="http://schemas.openxmlformats.org/officeDocument/2006/relationships/hyperlink" Target="https://drive.google.com/file/d/11xFHNv5yPnmj9urZGM1x2iUnZlH_5xbK/view?usp=sharing" TargetMode="External"/><Relationship Id="rId19" Type="http://schemas.openxmlformats.org/officeDocument/2006/relationships/hyperlink" Target="https://learn.civiced.org/course/view.php?id=66" TargetMode="External"/><Relationship Id="rId18" Type="http://schemas.openxmlformats.org/officeDocument/2006/relationships/hyperlink" Target="https://drive.google.com/file/d/11xFHNv5yPnmj9urZGM1x2iUnZlH_5xbK/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