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Answers to the</w:t>
        <w:br w:type="textWrapping"/>
        <w:t xml:space="preserve">1965 Alabama Literacy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Trial by jury only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 (every 10 years)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Habeas corpus (immediate presentation of charges); lawyer; speedy trial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3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20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Proposed change, as in a constitution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Life (with good behavior)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Affirm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35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God We Trust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U.S. Constitution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governor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Six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Congress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 (as determined by census) less untaxed Indians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Cruel and unusual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and local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Russia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Criminal </w:t>
      </w:r>
    </w:p>
    <w:p w:rsidR="00000000" w:rsidDel="00000000" w:rsidP="00000000" w:rsidRDefault="00000000" w:rsidRPr="00000000" w14:paraId="0000001B">
      <w:pPr>
        <w:pStyle w:val="Heading4"/>
        <w:rPr>
          <w:color w:val="004fa3"/>
        </w:rPr>
      </w:pPr>
      <w:bookmarkStart w:colFirst="0" w:colLast="0" w:name="_2zketn7e66hz" w:id="1"/>
      <w:bookmarkEnd w:id="1"/>
      <w:r w:rsidDel="00000000" w:rsidR="00000000" w:rsidRPr="00000000">
        <w:rPr>
          <w:rtl w:val="0"/>
        </w:rPr>
        <w:t xml:space="preserve">Source: </w:t>
      </w:r>
      <w:hyperlink r:id="rId6">
        <w:r w:rsidDel="00000000" w:rsidR="00000000" w:rsidRPr="00000000">
          <w:rPr>
            <w:color w:val="004fa3"/>
            <w:rtl w:val="0"/>
          </w:rPr>
          <w:t xml:space="preserve">Jim Crow Museum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6"/>
      <w:rPr>
        <w:b w:val="0"/>
      </w:rPr>
    </w:pPr>
    <w:bookmarkStart w:colFirst="0" w:colLast="0" w:name="_wz4xqz6ubvoc" w:id="3"/>
    <w:bookmarkEnd w:id="3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U3 Engage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Style w:val="Heading5"/>
      <w:spacing w:after="300" w:line="192" w:lineRule="auto"/>
      <w:rPr/>
    </w:pPr>
    <w:bookmarkStart w:colFirst="0" w:colLast="0" w:name="_44sinio" w:id="2"/>
    <w:bookmarkEnd w:id="2"/>
    <w:r w:rsidDel="00000000" w:rsidR="00000000" w:rsidRPr="00000000">
      <w:rPr>
        <w:rtl w:val="0"/>
      </w:rPr>
      <w:t xml:space="preserve">Literacy Test - Answer Key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imcrowmuseum.ferris.edu/pdfs-docs/origins/al_literacy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