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before="0" w:line="300" w:lineRule="auto"/>
        <w:rPr>
          <w:sz w:val="76"/>
          <w:szCs w:val="76"/>
        </w:rPr>
      </w:pPr>
      <w:bookmarkStart w:colFirst="0" w:colLast="0" w:name="_heading=h.gjdgxs" w:id="0"/>
      <w:bookmarkEnd w:id="0"/>
      <w:r w:rsidDel="00000000" w:rsidR="00000000" w:rsidRPr="00000000">
        <w:rPr>
          <w:sz w:val="76"/>
          <w:szCs w:val="76"/>
          <w:rtl w:val="0"/>
        </w:rPr>
        <w:t xml:space="preserve">Unit 3</w:t>
      </w:r>
      <w:r w:rsidDel="00000000" w:rsidR="00000000" w:rsidRPr="00000000">
        <w:rPr>
          <w:sz w:val="76"/>
          <w:szCs w:val="76"/>
          <w:rtl w:val="0"/>
        </w:rPr>
        <w:t xml:space="preserve">: Inquiry Guide Activity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555"/>
        <w:gridCol w:w="3360"/>
        <w:gridCol w:w="3885"/>
        <w:tblGridChange w:id="0">
          <w:tblGrid>
            <w:gridCol w:w="3555"/>
            <w:gridCol w:w="3360"/>
            <w:gridCol w:w="3885"/>
          </w:tblGrid>
        </w:tblGridChange>
      </w:tblGrid>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02">
            <w:pPr>
              <w:pStyle w:val="Heading4"/>
              <w:widowControl w:val="0"/>
              <w:spacing w:before="0" w:line="240" w:lineRule="auto"/>
              <w:rPr/>
            </w:pPr>
            <w:bookmarkStart w:colFirst="0" w:colLast="0" w:name="_heading=h.30j0zll" w:id="1"/>
            <w:bookmarkEnd w:id="1"/>
            <w:r w:rsidDel="00000000" w:rsidR="00000000" w:rsidRPr="00000000">
              <w:rPr>
                <w:rtl w:val="0"/>
              </w:rPr>
              <w:t xml:space="preserve">Strategy: Elaborate</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03">
            <w:pPr>
              <w:pStyle w:val="Heading4"/>
              <w:widowControl w:val="0"/>
              <w:spacing w:before="0" w:line="240" w:lineRule="auto"/>
              <w:rPr/>
            </w:pPr>
            <w:bookmarkStart w:colFirst="0" w:colLast="0" w:name="_heading=h.1fob9te" w:id="2"/>
            <w:bookmarkEnd w:id="2"/>
            <w:r w:rsidDel="00000000" w:rsidR="00000000" w:rsidRPr="00000000">
              <w:rPr>
                <w:rtl w:val="0"/>
              </w:rPr>
              <w:t xml:space="preserve">Description</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05">
            <w:pPr>
              <w:pStyle w:val="Heading4"/>
              <w:keepNext w:val="0"/>
              <w:keepLines w:val="0"/>
              <w:widowControl w:val="0"/>
              <w:spacing w:before="0" w:line="300" w:lineRule="auto"/>
              <w:rPr>
                <w:rFonts w:ascii="Newsreader" w:cs="Newsreader" w:eastAsia="Newsreader" w:hAnsi="Newsreader"/>
                <w:b w:val="0"/>
              </w:rPr>
            </w:pPr>
            <w:bookmarkStart w:colFirst="0" w:colLast="0" w:name="_heading=h.3znysh7" w:id="3"/>
            <w:bookmarkEnd w:id="3"/>
            <w:r w:rsidDel="00000000" w:rsidR="00000000" w:rsidRPr="00000000">
              <w:rPr>
                <w:rFonts w:ascii="Newsreader" w:cs="Newsreader" w:eastAsia="Newsreader" w:hAnsi="Newsreader"/>
                <w:b w:val="0"/>
                <w:rtl w:val="0"/>
              </w:rPr>
              <w:t xml:space="preserve">Students deepen constitutional knowledge and civic dispositions by elaborating on new understandings through democratic experiences such as role plays, games, and conceptual simulations.</w:t>
            </w:r>
          </w:p>
        </w:tc>
        <w:tc>
          <w:tcPr>
            <w:gridSpan w:val="2"/>
            <w:shd w:fill="auto" w:val="clear"/>
            <w:tcMar>
              <w:top w:w="107.0" w:type="dxa"/>
              <w:left w:w="107.0" w:type="dxa"/>
              <w:bottom w:w="107.0" w:type="dxa"/>
              <w:right w:w="107.0" w:type="dxa"/>
            </w:tcMar>
          </w:tcPr>
          <w:p w:rsidR="00000000" w:rsidDel="00000000" w:rsidP="00000000" w:rsidRDefault="00000000" w:rsidRPr="00000000" w14:paraId="00000006">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In this lesson, students will participate in a voting simulation, which includes a voter suppression exercise. Students will also examine a role-playing card and identify which constitutional amendment or congressional legislation applies to granting that person the right to vote. Students will then determine which detail would have caused their person to be denied the right to vote and analyze what caused the change. </w:t>
            </w:r>
          </w:p>
          <w:p w:rsidR="00000000" w:rsidDel="00000000" w:rsidP="00000000" w:rsidRDefault="00000000" w:rsidRPr="00000000" w14:paraId="00000007">
            <w:pPr>
              <w:pStyle w:val="Heading4"/>
              <w:spacing w:before="0" w:line="300" w:lineRule="auto"/>
              <w:rPr>
                <w:rFonts w:ascii="Newsreader" w:cs="Newsreader" w:eastAsia="Newsreader" w:hAnsi="Newsreader"/>
                <w:b w:val="0"/>
              </w:rPr>
            </w:pPr>
            <w:r w:rsidDel="00000000" w:rsidR="00000000" w:rsidRPr="00000000">
              <w:rPr>
                <w:rtl w:val="0"/>
              </w:rPr>
            </w:r>
          </w:p>
          <w:p w:rsidR="00000000" w:rsidDel="00000000" w:rsidP="00000000" w:rsidRDefault="00000000" w:rsidRPr="00000000" w14:paraId="00000008">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Utilize this Elaborate strategy activity to enhance students’ understanding of the </w:t>
            </w:r>
            <w:r w:rsidDel="00000000" w:rsidR="00000000" w:rsidRPr="00000000">
              <w:rPr>
                <w:rFonts w:ascii="Newsreader" w:cs="Newsreader" w:eastAsia="Newsreader" w:hAnsi="Newsreader"/>
                <w:b w:val="0"/>
                <w:i w:val="1"/>
                <w:rtl w:val="0"/>
              </w:rPr>
              <w:t xml:space="preserve">We the People: The Citizen &amp; the Constitution</w:t>
            </w:r>
            <w:r w:rsidDel="00000000" w:rsidR="00000000" w:rsidRPr="00000000">
              <w:rPr>
                <w:rFonts w:ascii="Newsreader" w:cs="Newsreader" w:eastAsia="Newsreader" w:hAnsi="Newsreader"/>
                <w:b w:val="0"/>
                <w:rtl w:val="0"/>
              </w:rPr>
              <w:t xml:space="preserve"> textbook for Level 3, Unit 3, Lesson 20 or Level 2, Unit 5, Lesson 25.</w:t>
            </w:r>
            <w:r w:rsidDel="00000000" w:rsidR="00000000" w:rsidRPr="00000000">
              <w:rPr>
                <w:rtl w:val="0"/>
              </w:rPr>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0A">
            <w:pPr>
              <w:pStyle w:val="Heading4"/>
              <w:widowControl w:val="0"/>
              <w:spacing w:before="0" w:line="240" w:lineRule="auto"/>
              <w:rPr/>
            </w:pPr>
            <w:bookmarkStart w:colFirst="0" w:colLast="0" w:name="_heading=h.tyjcwt" w:id="4"/>
            <w:bookmarkEnd w:id="4"/>
            <w:r w:rsidDel="00000000" w:rsidR="00000000" w:rsidRPr="00000000">
              <w:rPr>
                <w:rtl w:val="0"/>
              </w:rPr>
              <w:t xml:space="preserve">Alignments</w:t>
            </w:r>
          </w:p>
        </w:tc>
        <w:tc>
          <w:tcPr>
            <w:shd w:fill="d6d6d6" w:val="clear"/>
            <w:tcMar>
              <w:top w:w="107.0" w:type="dxa"/>
              <w:left w:w="107.0" w:type="dxa"/>
              <w:bottom w:w="107.0" w:type="dxa"/>
              <w:right w:w="107.0" w:type="dxa"/>
            </w:tcMar>
          </w:tcPr>
          <w:p w:rsidR="00000000" w:rsidDel="00000000" w:rsidP="00000000" w:rsidRDefault="00000000" w:rsidRPr="00000000" w14:paraId="0000000C">
            <w:pPr>
              <w:pStyle w:val="Heading4"/>
              <w:widowControl w:val="0"/>
              <w:spacing w:before="0" w:line="240" w:lineRule="auto"/>
              <w:rPr/>
            </w:pPr>
            <w:bookmarkStart w:colFirst="0" w:colLast="0" w:name="_heading=h.3dy6vkm" w:id="5"/>
            <w:bookmarkEnd w:id="5"/>
            <w:r w:rsidDel="00000000" w:rsidR="00000000" w:rsidRPr="00000000">
              <w:rPr>
                <w:rtl w:val="0"/>
              </w:rPr>
              <w:t xml:space="preserve">Civic Skills &amp; Dispositions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0D">
            <w:pPr>
              <w:widowControl w:val="0"/>
              <w:ind w:right="288"/>
              <w:rPr>
                <w:b w:val="1"/>
              </w:rPr>
            </w:pPr>
            <w:hyperlink r:id="rId7">
              <w:r w:rsidDel="00000000" w:rsidR="00000000" w:rsidRPr="00000000">
                <w:rPr>
                  <w:b w:val="1"/>
                  <w:color w:val="004fa3"/>
                  <w:rtl w:val="0"/>
                </w:rPr>
                <w:t xml:space="preserve">Center for Civic Education</w:t>
              </w:r>
            </w:hyperlink>
            <w:r w:rsidDel="00000000" w:rsidR="00000000" w:rsidRPr="00000000">
              <w:rPr>
                <w:rtl w:val="0"/>
              </w:rPr>
            </w:r>
          </w:p>
          <w:p w:rsidR="00000000" w:rsidDel="00000000" w:rsidP="00000000" w:rsidRDefault="00000000" w:rsidRPr="00000000" w14:paraId="0000000E">
            <w:pPr>
              <w:widowControl w:val="0"/>
              <w:ind w:right="288"/>
              <w:rPr/>
            </w:pPr>
            <w:r w:rsidDel="00000000" w:rsidR="00000000" w:rsidRPr="00000000">
              <w:rPr>
                <w:i w:val="1"/>
                <w:rtl w:val="0"/>
              </w:rPr>
              <w:t xml:space="preserve">We the People: The Citizen &amp; the Constitution</w:t>
            </w:r>
            <w:r w:rsidDel="00000000" w:rsidR="00000000" w:rsidRPr="00000000">
              <w:rPr>
                <w:rtl w:val="0"/>
              </w:rPr>
              <w:t xml:space="preserve"> (Level 3)</w:t>
            </w:r>
          </w:p>
          <w:p w:rsidR="00000000" w:rsidDel="00000000" w:rsidP="00000000" w:rsidRDefault="00000000" w:rsidRPr="00000000" w14:paraId="0000000F">
            <w:pPr>
              <w:widowControl w:val="0"/>
              <w:numPr>
                <w:ilvl w:val="0"/>
                <w:numId w:val="8"/>
              </w:numPr>
              <w:spacing w:line="240" w:lineRule="auto"/>
              <w:ind w:left="720" w:hanging="360"/>
              <w:rPr>
                <w:rFonts w:ascii="Newsreader" w:cs="Newsreader" w:eastAsia="Newsreader" w:hAnsi="Newsreader"/>
                <w:i w:val="1"/>
                <w:sz w:val="28"/>
                <w:szCs w:val="28"/>
              </w:rPr>
            </w:pPr>
            <w:hyperlink r:id="rId8">
              <w:r w:rsidDel="00000000" w:rsidR="00000000" w:rsidRPr="00000000">
                <w:rPr>
                  <w:color w:val="004fa3"/>
                  <w:rtl w:val="0"/>
                </w:rPr>
                <w:t xml:space="preserve">Unit 3, Lesson 20</w:t>
              </w:r>
            </w:hyperlink>
            <w:hyperlink r:id="rId9">
              <w:r w:rsidDel="00000000" w:rsidR="00000000" w:rsidRPr="00000000">
                <w:rPr>
                  <w:rtl w:val="0"/>
                </w:rPr>
                <w:t xml:space="preserve">: How Has the Right to Vote Been Expanded Since the Adoption of the Constitution?</w:t>
              </w:r>
            </w:hyperlink>
            <w:r w:rsidDel="00000000" w:rsidR="00000000" w:rsidRPr="00000000">
              <w:rPr>
                <w:rtl w:val="0"/>
              </w:rPr>
            </w:r>
          </w:p>
          <w:p w:rsidR="00000000" w:rsidDel="00000000" w:rsidP="00000000" w:rsidRDefault="00000000" w:rsidRPr="00000000" w14:paraId="00000010">
            <w:pPr>
              <w:widowControl w:val="0"/>
              <w:spacing w:line="300" w:lineRule="auto"/>
              <w:ind w:right="288"/>
              <w:rPr>
                <w:i w:val="1"/>
              </w:rPr>
            </w:pPr>
            <w:r w:rsidDel="00000000" w:rsidR="00000000" w:rsidRPr="00000000">
              <w:rPr>
                <w:rtl w:val="0"/>
              </w:rPr>
            </w:r>
          </w:p>
          <w:p w:rsidR="00000000" w:rsidDel="00000000" w:rsidP="00000000" w:rsidRDefault="00000000" w:rsidRPr="00000000" w14:paraId="00000011">
            <w:pPr>
              <w:widowControl w:val="0"/>
              <w:spacing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2)</w:t>
            </w:r>
          </w:p>
          <w:p w:rsidR="00000000" w:rsidDel="00000000" w:rsidP="00000000" w:rsidRDefault="00000000" w:rsidRPr="00000000" w14:paraId="00000012">
            <w:pPr>
              <w:widowControl w:val="0"/>
              <w:numPr>
                <w:ilvl w:val="0"/>
                <w:numId w:val="3"/>
              </w:numPr>
              <w:spacing w:line="240" w:lineRule="auto"/>
              <w:ind w:left="720" w:hanging="360"/>
              <w:rPr>
                <w:sz w:val="28"/>
                <w:szCs w:val="28"/>
              </w:rPr>
            </w:pPr>
            <w:hyperlink r:id="rId10">
              <w:r w:rsidDel="00000000" w:rsidR="00000000" w:rsidRPr="00000000">
                <w:rPr>
                  <w:color w:val="004fa3"/>
                  <w:rtl w:val="0"/>
                </w:rPr>
                <w:t xml:space="preserve">Unit 5, Lesson 25</w:t>
              </w:r>
            </w:hyperlink>
            <w:hyperlink r:id="rId11">
              <w:r w:rsidDel="00000000" w:rsidR="00000000" w:rsidRPr="00000000">
                <w:rPr>
                  <w:rtl w:val="0"/>
                </w:rPr>
                <w:t xml:space="preserve">: How Has the Right to Vote Expanded Since the Constitution was Adopted?</w:t>
              </w:r>
            </w:hyperlink>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14">
            <w:pPr>
              <w:widowControl w:val="0"/>
              <w:numPr>
                <w:ilvl w:val="0"/>
                <w:numId w:val="4"/>
              </w:numPr>
              <w:ind w:left="720" w:hanging="360"/>
              <w:rPr>
                <w:sz w:val="20"/>
                <w:szCs w:val="20"/>
              </w:rPr>
            </w:pPr>
            <w:r w:rsidDel="00000000" w:rsidR="00000000" w:rsidRPr="00000000">
              <w:rPr>
                <w:rtl w:val="0"/>
              </w:rPr>
              <w:t xml:space="preserve">Active learning</w:t>
            </w:r>
          </w:p>
          <w:p w:rsidR="00000000" w:rsidDel="00000000" w:rsidP="00000000" w:rsidRDefault="00000000" w:rsidRPr="00000000" w14:paraId="00000015">
            <w:pPr>
              <w:widowControl w:val="0"/>
              <w:numPr>
                <w:ilvl w:val="0"/>
                <w:numId w:val="4"/>
              </w:numPr>
              <w:ind w:left="720" w:hanging="360"/>
              <w:rPr>
                <w:sz w:val="20"/>
                <w:szCs w:val="20"/>
              </w:rPr>
            </w:pPr>
            <w:r w:rsidDel="00000000" w:rsidR="00000000" w:rsidRPr="00000000">
              <w:rPr>
                <w:rtl w:val="0"/>
              </w:rPr>
              <w:t xml:space="preserve">Attentiveness to</w:t>
              <w:br w:type="textWrapping"/>
              <w:t xml:space="preserve">political matters</w:t>
            </w:r>
          </w:p>
          <w:p w:rsidR="00000000" w:rsidDel="00000000" w:rsidP="00000000" w:rsidRDefault="00000000" w:rsidRPr="00000000" w14:paraId="00000016">
            <w:pPr>
              <w:widowControl w:val="0"/>
              <w:numPr>
                <w:ilvl w:val="0"/>
                <w:numId w:val="4"/>
              </w:numPr>
              <w:ind w:left="720" w:hanging="360"/>
              <w:rPr>
                <w:sz w:val="20"/>
                <w:szCs w:val="20"/>
              </w:rPr>
            </w:pPr>
            <w:r w:rsidDel="00000000" w:rsidR="00000000" w:rsidRPr="00000000">
              <w:rPr>
                <w:rtl w:val="0"/>
              </w:rPr>
              <w:t xml:space="preserve">Civic virtue</w:t>
            </w:r>
          </w:p>
          <w:p w:rsidR="00000000" w:rsidDel="00000000" w:rsidP="00000000" w:rsidRDefault="00000000" w:rsidRPr="00000000" w14:paraId="00000017">
            <w:pPr>
              <w:widowControl w:val="0"/>
              <w:numPr>
                <w:ilvl w:val="0"/>
                <w:numId w:val="4"/>
              </w:numPr>
              <w:ind w:left="720" w:hanging="360"/>
              <w:rPr>
                <w:sz w:val="20"/>
                <w:szCs w:val="20"/>
              </w:rPr>
            </w:pPr>
            <w:r w:rsidDel="00000000" w:rsidR="00000000" w:rsidRPr="00000000">
              <w:rPr>
                <w:rtl w:val="0"/>
              </w:rPr>
              <w:t xml:space="preserve">Relationship skills</w:t>
            </w:r>
          </w:p>
          <w:p w:rsidR="00000000" w:rsidDel="00000000" w:rsidP="00000000" w:rsidRDefault="00000000" w:rsidRPr="00000000" w14:paraId="00000018">
            <w:pPr>
              <w:widowControl w:val="0"/>
              <w:numPr>
                <w:ilvl w:val="0"/>
                <w:numId w:val="4"/>
              </w:numPr>
              <w:ind w:left="720" w:hanging="360"/>
              <w:rPr>
                <w:sz w:val="20"/>
                <w:szCs w:val="20"/>
              </w:rPr>
            </w:pPr>
            <w:r w:rsidDel="00000000" w:rsidR="00000000" w:rsidRPr="00000000">
              <w:rPr>
                <w:rtl w:val="0"/>
              </w:rPr>
              <w:t xml:space="preserve">Self-management</w:t>
            </w:r>
            <w:r w:rsidDel="00000000" w:rsidR="00000000" w:rsidRPr="00000000">
              <w:rPr>
                <w:rtl w:val="0"/>
              </w:rPr>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19">
            <w:pPr>
              <w:pStyle w:val="Heading4"/>
              <w:widowControl w:val="0"/>
              <w:spacing w:before="0" w:line="240" w:lineRule="auto"/>
              <w:rPr/>
            </w:pPr>
            <w:bookmarkStart w:colFirst="0" w:colLast="0" w:name="_heading=h.1t3h5sf" w:id="6"/>
            <w:bookmarkEnd w:id="6"/>
            <w:r w:rsidDel="00000000" w:rsidR="00000000" w:rsidRPr="00000000">
              <w:rPr>
                <w:rtl w:val="0"/>
              </w:rPr>
              <w:t xml:space="preserve">Lesson Objectives</w:t>
            </w:r>
          </w:p>
        </w:tc>
        <w:tc>
          <w:tcPr>
            <w:shd w:fill="d6d6d6" w:val="clear"/>
            <w:tcMar>
              <w:top w:w="107.0" w:type="dxa"/>
              <w:left w:w="107.0" w:type="dxa"/>
              <w:bottom w:w="107.0" w:type="dxa"/>
              <w:right w:w="107.0" w:type="dxa"/>
            </w:tcMar>
          </w:tcPr>
          <w:p w:rsidR="00000000" w:rsidDel="00000000" w:rsidP="00000000" w:rsidRDefault="00000000" w:rsidRPr="00000000" w14:paraId="0000001B">
            <w:pPr>
              <w:pStyle w:val="Heading4"/>
              <w:widowControl w:val="0"/>
              <w:spacing w:before="0" w:line="240" w:lineRule="auto"/>
              <w:rPr/>
            </w:pPr>
            <w:bookmarkStart w:colFirst="0" w:colLast="0" w:name="_heading=h.tkj3xq5rg457" w:id="8"/>
            <w:bookmarkEnd w:id="8"/>
            <w:r w:rsidDel="00000000" w:rsidR="00000000" w:rsidRPr="00000000">
              <w:rPr>
                <w:rtl w:val="0"/>
              </w:rPr>
              <w:t xml:space="preserve">Lesson Assessments</w:t>
            </w:r>
          </w:p>
        </w:tc>
      </w:tr>
      <w:tr>
        <w:trPr>
          <w:cantSplit w:val="0"/>
          <w:trHeight w:val="47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1C">
            <w:pPr>
              <w:widowControl w:val="0"/>
              <w:numPr>
                <w:ilvl w:val="0"/>
                <w:numId w:val="10"/>
              </w:numPr>
              <w:spacing w:line="300" w:lineRule="auto"/>
              <w:ind w:left="720" w:hanging="360"/>
              <w:rPr/>
            </w:pPr>
            <w:r w:rsidDel="00000000" w:rsidR="00000000" w:rsidRPr="00000000">
              <w:rPr>
                <w:rtl w:val="0"/>
              </w:rPr>
              <w:t xml:space="preserve">Discuss voting rights and voter suppression. </w:t>
            </w:r>
          </w:p>
          <w:p w:rsidR="00000000" w:rsidDel="00000000" w:rsidP="00000000" w:rsidRDefault="00000000" w:rsidRPr="00000000" w14:paraId="0000001D">
            <w:pPr>
              <w:widowControl w:val="0"/>
              <w:numPr>
                <w:ilvl w:val="0"/>
                <w:numId w:val="10"/>
              </w:numPr>
              <w:spacing w:line="300" w:lineRule="auto"/>
              <w:ind w:left="720" w:hanging="360"/>
              <w:rPr/>
            </w:pPr>
            <w:r w:rsidDel="00000000" w:rsidR="00000000" w:rsidRPr="00000000">
              <w:rPr>
                <w:rtl w:val="0"/>
              </w:rPr>
              <w:t xml:space="preserve">Identify the constitutional amendments and the congressional legislation that expanded suffrage</w:t>
              <w:br w:type="textWrapping"/>
              <w:t xml:space="preserve">in America.</w:t>
            </w:r>
          </w:p>
          <w:p w:rsidR="00000000" w:rsidDel="00000000" w:rsidP="00000000" w:rsidRDefault="00000000" w:rsidRPr="00000000" w14:paraId="0000001E">
            <w:pPr>
              <w:widowControl w:val="0"/>
              <w:numPr>
                <w:ilvl w:val="0"/>
                <w:numId w:val="10"/>
              </w:numPr>
              <w:spacing w:line="300" w:lineRule="auto"/>
              <w:ind w:left="720" w:hanging="360"/>
              <w:rPr/>
            </w:pPr>
            <w:r w:rsidDel="00000000" w:rsidR="00000000" w:rsidRPr="00000000">
              <w:rPr>
                <w:rtl w:val="0"/>
              </w:rPr>
              <w:t xml:space="preserve">Analyze what events, actions, and movements caused</w:t>
              <w:br w:type="textWrapping"/>
              <w:t xml:space="preserve">legal changes in suffrage rights.</w:t>
            </w:r>
          </w:p>
        </w:tc>
        <w:tc>
          <w:tcPr>
            <w:shd w:fill="auto" w:val="clear"/>
            <w:tcMar>
              <w:top w:w="107.0" w:type="dxa"/>
              <w:left w:w="107.0" w:type="dxa"/>
              <w:bottom w:w="107.0" w:type="dxa"/>
              <w:right w:w="107.0" w:type="dxa"/>
            </w:tcMar>
          </w:tcPr>
          <w:p w:rsidR="00000000" w:rsidDel="00000000" w:rsidP="00000000" w:rsidRDefault="00000000" w:rsidRPr="00000000" w14:paraId="00000020">
            <w:pPr>
              <w:widowControl w:val="0"/>
              <w:numPr>
                <w:ilvl w:val="0"/>
                <w:numId w:val="2"/>
              </w:numPr>
              <w:spacing w:line="240" w:lineRule="auto"/>
              <w:ind w:left="720" w:hanging="360"/>
              <w:rPr>
                <w:sz w:val="26"/>
                <w:szCs w:val="26"/>
              </w:rPr>
            </w:pPr>
            <w:hyperlink r:id="rId12">
              <w:r w:rsidDel="00000000" w:rsidR="00000000" w:rsidRPr="00000000">
                <w:rPr>
                  <w:color w:val="004fa3"/>
                  <w:rtl w:val="0"/>
                </w:rPr>
                <w:t xml:space="preserve">U3 Elaborate Exit Ticket</w:t>
              </w:r>
            </w:hyperlink>
            <w:r w:rsidDel="00000000" w:rsidR="00000000" w:rsidRPr="00000000">
              <w:rPr>
                <w:rtl w:val="0"/>
              </w:rPr>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21">
            <w:pPr>
              <w:widowControl w:val="0"/>
              <w:ind w:left="720" w:hanging="360"/>
              <w:rPr>
                <w:sz w:val="2"/>
                <w:szCs w:val="2"/>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2"/>
        <w:tblW w:w="1065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4695"/>
        <w:gridCol w:w="5955"/>
        <w:tblGridChange w:id="0">
          <w:tblGrid>
            <w:gridCol w:w="4695"/>
            <w:gridCol w:w="5955"/>
          </w:tblGrid>
        </w:tblGridChange>
      </w:tblGrid>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26">
            <w:pPr>
              <w:pStyle w:val="Heading4"/>
              <w:widowControl w:val="0"/>
              <w:spacing w:before="0" w:line="240" w:lineRule="auto"/>
              <w:rPr/>
            </w:pPr>
            <w:bookmarkStart w:colFirst="0" w:colLast="0" w:name="_heading=h.2s8eyo1" w:id="9"/>
            <w:bookmarkEnd w:id="9"/>
            <w:r w:rsidDel="00000000" w:rsidR="00000000" w:rsidRPr="00000000">
              <w:rPr>
                <w:rtl w:val="0"/>
              </w:rPr>
              <w:t xml:space="preserve">Inquiry Compelling Question</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28">
            <w:pPr>
              <w:widowControl w:val="0"/>
              <w:numPr>
                <w:ilvl w:val="0"/>
                <w:numId w:val="6"/>
              </w:numPr>
              <w:ind w:left="720" w:right="140" w:hanging="360"/>
              <w:rPr/>
            </w:pPr>
            <w:r w:rsidDel="00000000" w:rsidR="00000000" w:rsidRPr="00000000">
              <w:rPr>
                <w:rtl w:val="0"/>
              </w:rPr>
              <w:t xml:space="preserve">Do we all hold the power to vote?</w:t>
            </w:r>
          </w:p>
        </w:tc>
      </w:tr>
      <w:tr>
        <w:trPr>
          <w:cantSplit w:val="0"/>
          <w:trHeight w:val="440"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2A">
            <w:pPr>
              <w:pStyle w:val="Heading4"/>
              <w:widowControl w:val="0"/>
              <w:spacing w:before="0" w:line="240" w:lineRule="auto"/>
              <w:rPr/>
            </w:pPr>
            <w:bookmarkStart w:colFirst="0" w:colLast="0" w:name="_heading=h.17dp8vu" w:id="10"/>
            <w:bookmarkEnd w:id="10"/>
            <w:r w:rsidDel="00000000" w:rsidR="00000000" w:rsidRPr="00000000">
              <w:rPr>
                <w:rtl w:val="0"/>
              </w:rPr>
              <w:t xml:space="preserve">Texts / Materials</w:t>
            </w:r>
          </w:p>
        </w:tc>
        <w:tc>
          <w:tcPr>
            <w:shd w:fill="d6d6d6" w:val="clear"/>
            <w:tcMar>
              <w:top w:w="107.0" w:type="dxa"/>
              <w:left w:w="107.0" w:type="dxa"/>
              <w:bottom w:w="107.0" w:type="dxa"/>
              <w:right w:w="107.0" w:type="dxa"/>
            </w:tcMar>
          </w:tcPr>
          <w:p w:rsidR="00000000" w:rsidDel="00000000" w:rsidP="00000000" w:rsidRDefault="00000000" w:rsidRPr="00000000" w14:paraId="0000002B">
            <w:pPr>
              <w:pStyle w:val="Heading4"/>
              <w:widowControl w:val="0"/>
              <w:spacing w:before="0" w:line="240" w:lineRule="auto"/>
              <w:rPr/>
            </w:pPr>
            <w:bookmarkStart w:colFirst="0" w:colLast="0" w:name="_heading=h.17dp8vu" w:id="10"/>
            <w:bookmarkEnd w:id="10"/>
            <w:r w:rsidDel="00000000" w:rsidR="00000000" w:rsidRPr="00000000">
              <w:rPr>
                <w:rtl w:val="0"/>
              </w:rPr>
              <w:t xml:space="preserve">Vocabulary</w:t>
            </w:r>
          </w:p>
        </w:tc>
      </w:tr>
      <w:tr>
        <w:trPr>
          <w:cantSplit w:val="0"/>
          <w:trHeight w:val="454"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2C">
            <w:pPr>
              <w:widowControl w:val="0"/>
              <w:numPr>
                <w:ilvl w:val="0"/>
                <w:numId w:val="9"/>
              </w:numPr>
              <w:spacing w:line="300" w:lineRule="auto"/>
              <w:ind w:left="720" w:hanging="360"/>
              <w:rPr>
                <w:color w:val="000000"/>
              </w:rPr>
            </w:pPr>
            <w:hyperlink r:id="rId13">
              <w:r w:rsidDel="00000000" w:rsidR="00000000" w:rsidRPr="00000000">
                <w:rPr>
                  <w:color w:val="004fa3"/>
                  <w:rtl w:val="0"/>
                </w:rPr>
                <w:t xml:space="preserve">Tokens</w:t>
              </w:r>
            </w:hyperlink>
            <w:r w:rsidDel="00000000" w:rsidR="00000000" w:rsidRPr="00000000">
              <w:rPr>
                <w:rtl w:val="0"/>
              </w:rPr>
            </w:r>
          </w:p>
          <w:p w:rsidR="00000000" w:rsidDel="00000000" w:rsidP="00000000" w:rsidRDefault="00000000" w:rsidRPr="00000000" w14:paraId="0000002D">
            <w:pPr>
              <w:widowControl w:val="0"/>
              <w:numPr>
                <w:ilvl w:val="0"/>
                <w:numId w:val="9"/>
              </w:numPr>
              <w:spacing w:line="300" w:lineRule="auto"/>
              <w:ind w:left="720" w:hanging="360"/>
              <w:rPr>
                <w:color w:val="000000"/>
              </w:rPr>
            </w:pPr>
            <w:hyperlink r:id="rId14">
              <w:r w:rsidDel="00000000" w:rsidR="00000000" w:rsidRPr="00000000">
                <w:rPr>
                  <w:color w:val="004fa3"/>
                  <w:rtl w:val="0"/>
                </w:rPr>
                <w:t xml:space="preserve">PTA Memo</w:t>
              </w:r>
            </w:hyperlink>
            <w:r w:rsidDel="00000000" w:rsidR="00000000" w:rsidRPr="00000000">
              <w:rPr>
                <w:rtl w:val="0"/>
              </w:rPr>
            </w:r>
          </w:p>
          <w:p w:rsidR="00000000" w:rsidDel="00000000" w:rsidP="00000000" w:rsidRDefault="00000000" w:rsidRPr="00000000" w14:paraId="0000002E">
            <w:pPr>
              <w:widowControl w:val="0"/>
              <w:numPr>
                <w:ilvl w:val="0"/>
                <w:numId w:val="9"/>
              </w:numPr>
              <w:spacing w:line="300" w:lineRule="auto"/>
              <w:ind w:left="720" w:hanging="360"/>
              <w:rPr>
                <w:color w:val="000000"/>
              </w:rPr>
            </w:pPr>
            <w:hyperlink r:id="rId15">
              <w:r w:rsidDel="00000000" w:rsidR="00000000" w:rsidRPr="00000000">
                <w:rPr>
                  <w:color w:val="004fa3"/>
                  <w:rtl w:val="0"/>
                </w:rPr>
                <w:t xml:space="preserve">Role-Playing Cards</w:t>
              </w:r>
            </w:hyperlink>
            <w:r w:rsidDel="00000000" w:rsidR="00000000" w:rsidRPr="00000000">
              <w:rPr>
                <w:rtl w:val="0"/>
              </w:rPr>
            </w:r>
          </w:p>
          <w:p w:rsidR="00000000" w:rsidDel="00000000" w:rsidP="00000000" w:rsidRDefault="00000000" w:rsidRPr="00000000" w14:paraId="0000002F">
            <w:pPr>
              <w:widowControl w:val="0"/>
              <w:numPr>
                <w:ilvl w:val="0"/>
                <w:numId w:val="9"/>
              </w:numPr>
              <w:spacing w:line="300" w:lineRule="auto"/>
              <w:ind w:left="720" w:hanging="360"/>
              <w:rPr>
                <w:color w:val="000000"/>
              </w:rPr>
            </w:pPr>
            <w:hyperlink r:id="rId16">
              <w:r w:rsidDel="00000000" w:rsidR="00000000" w:rsidRPr="00000000">
                <w:rPr>
                  <w:color w:val="004fa3"/>
                  <w:rtl w:val="0"/>
                </w:rPr>
                <w:t xml:space="preserve">Expansion of Voting Rights</w:t>
              </w:r>
            </w:hyperlink>
            <w:r w:rsidDel="00000000" w:rsidR="00000000" w:rsidRPr="00000000">
              <w:rPr>
                <w:rtl w:val="0"/>
              </w:rPr>
            </w:r>
          </w:p>
          <w:p w:rsidR="00000000" w:rsidDel="00000000" w:rsidP="00000000" w:rsidRDefault="00000000" w:rsidRPr="00000000" w14:paraId="00000030">
            <w:pPr>
              <w:widowControl w:val="0"/>
              <w:numPr>
                <w:ilvl w:val="0"/>
                <w:numId w:val="9"/>
              </w:numPr>
              <w:spacing w:line="300" w:lineRule="auto"/>
              <w:ind w:left="720" w:hanging="360"/>
              <w:rPr>
                <w:color w:val="000000"/>
              </w:rPr>
            </w:pPr>
            <w:hyperlink r:id="rId17">
              <w:r w:rsidDel="00000000" w:rsidR="00000000" w:rsidRPr="00000000">
                <w:rPr>
                  <w:color w:val="004fa3"/>
                  <w:rtl w:val="0"/>
                </w:rPr>
                <w:t xml:space="preserve">Expansion of Voting Rights</w:t>
                <w:br w:type="textWrapping"/>
                <w:t xml:space="preserve">Answer Key</w:t>
              </w:r>
            </w:hyperlink>
            <w:r w:rsidDel="00000000" w:rsidR="00000000" w:rsidRPr="00000000">
              <w:rPr>
                <w:color w:val="000000"/>
                <w:rtl w:val="0"/>
              </w:rPr>
              <w:t xml:space="preserve"> </w:t>
            </w:r>
          </w:p>
          <w:p w:rsidR="00000000" w:rsidDel="00000000" w:rsidP="00000000" w:rsidRDefault="00000000" w:rsidRPr="00000000" w14:paraId="00000031">
            <w:pPr>
              <w:widowControl w:val="0"/>
              <w:numPr>
                <w:ilvl w:val="0"/>
                <w:numId w:val="9"/>
              </w:numPr>
              <w:spacing w:line="300" w:lineRule="auto"/>
              <w:ind w:left="720" w:hanging="360"/>
              <w:rPr>
                <w:color w:val="000000"/>
              </w:rPr>
            </w:pPr>
            <w:hyperlink r:id="rId18">
              <w:r w:rsidDel="00000000" w:rsidR="00000000" w:rsidRPr="00000000">
                <w:rPr>
                  <w:color w:val="004fa3"/>
                  <w:rtl w:val="0"/>
                </w:rPr>
                <w:t xml:space="preserve">Exit Ticket</w:t>
              </w:r>
            </w:hyperlink>
            <w:r w:rsidDel="00000000" w:rsidR="00000000" w:rsidRPr="00000000">
              <w:rPr>
                <w:rtl w:val="0"/>
              </w:rPr>
            </w:r>
          </w:p>
          <w:p w:rsidR="00000000" w:rsidDel="00000000" w:rsidP="00000000" w:rsidRDefault="00000000" w:rsidRPr="00000000" w14:paraId="00000032">
            <w:pPr>
              <w:widowControl w:val="0"/>
              <w:numPr>
                <w:ilvl w:val="0"/>
                <w:numId w:val="9"/>
              </w:numPr>
              <w:spacing w:line="300" w:lineRule="auto"/>
              <w:ind w:left="720" w:hanging="360"/>
              <w:rPr>
                <w:color w:val="000000"/>
              </w:rPr>
            </w:pPr>
            <w:hyperlink r:id="rId19">
              <w:r w:rsidDel="00000000" w:rsidR="00000000" w:rsidRPr="00000000">
                <w:rPr>
                  <w:color w:val="004fa3"/>
                  <w:rtl w:val="0"/>
                </w:rPr>
                <w:t xml:space="preserve">Strategy: Elaborate</w:t>
                <w:br w:type="textWrapping"/>
                <w:t xml:space="preserve">Democratic Experience Debrief</w:t>
              </w:r>
            </w:hyperlink>
            <w:r w:rsidDel="00000000" w:rsidR="00000000" w:rsidRPr="00000000">
              <w:rPr>
                <w:rtl w:val="0"/>
              </w:rPr>
            </w:r>
          </w:p>
          <w:p w:rsidR="00000000" w:rsidDel="00000000" w:rsidP="00000000" w:rsidRDefault="00000000" w:rsidRPr="00000000" w14:paraId="00000033">
            <w:pPr>
              <w:widowControl w:val="0"/>
              <w:numPr>
                <w:ilvl w:val="0"/>
                <w:numId w:val="9"/>
              </w:numPr>
              <w:ind w:left="720" w:hanging="360"/>
            </w:pPr>
            <w:hyperlink r:id="rId20">
              <w:r w:rsidDel="00000000" w:rsidR="00000000" w:rsidRPr="00000000">
                <w:rPr>
                  <w:i w:val="1"/>
                  <w:color w:val="004fa3"/>
                  <w:rtl w:val="0"/>
                </w:rPr>
                <w:t xml:space="preserve">We the People: The Citizen &amp; the Constitution</w:t>
              </w:r>
            </w:hyperlink>
            <w:r w:rsidDel="00000000" w:rsidR="00000000" w:rsidRPr="00000000">
              <w:rPr>
                <w:rtl w:val="0"/>
              </w:rPr>
              <w:t xml:space="preserve"> textbook</w:t>
            </w:r>
            <w:r w:rsidDel="00000000" w:rsidR="00000000" w:rsidRPr="00000000">
              <w:rPr>
                <w:rtl w:val="0"/>
              </w:rPr>
            </w:r>
          </w:p>
          <w:p w:rsidR="00000000" w:rsidDel="00000000" w:rsidP="00000000" w:rsidRDefault="00000000" w:rsidRPr="00000000" w14:paraId="00000034">
            <w:pPr>
              <w:widowControl w:val="0"/>
              <w:rPr/>
            </w:pP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35">
            <w:pPr>
              <w:widowControl w:val="0"/>
              <w:numPr>
                <w:ilvl w:val="0"/>
                <w:numId w:val="7"/>
              </w:numPr>
              <w:ind w:left="720" w:hanging="360"/>
            </w:pPr>
            <w:r w:rsidDel="00000000" w:rsidR="00000000" w:rsidRPr="00000000">
              <w:rPr>
                <w:b w:val="1"/>
                <w:rtl w:val="0"/>
              </w:rPr>
              <w:t xml:space="preserve">disenfranchise  </w:t>
            </w:r>
            <w:r w:rsidDel="00000000" w:rsidR="00000000" w:rsidRPr="00000000">
              <w:rPr>
                <w:rtl w:val="0"/>
              </w:rPr>
              <w:t xml:space="preserve">To deprive of the right to vote.</w:t>
            </w:r>
          </w:p>
          <w:p w:rsidR="00000000" w:rsidDel="00000000" w:rsidP="00000000" w:rsidRDefault="00000000" w:rsidRPr="00000000" w14:paraId="00000036">
            <w:pPr>
              <w:widowControl w:val="0"/>
              <w:numPr>
                <w:ilvl w:val="0"/>
                <w:numId w:val="7"/>
              </w:numPr>
              <w:ind w:left="720" w:hanging="360"/>
            </w:pPr>
            <w:r w:rsidDel="00000000" w:rsidR="00000000" w:rsidRPr="00000000">
              <w:rPr>
                <w:b w:val="1"/>
                <w:rtl w:val="0"/>
              </w:rPr>
              <w:t xml:space="preserve">enfranchise</w:t>
            </w:r>
            <w:r w:rsidDel="00000000" w:rsidR="00000000" w:rsidRPr="00000000">
              <w:rPr>
                <w:rtl w:val="0"/>
              </w:rPr>
              <w:t xml:space="preserve">  Giving the right to vote to a person or category of persons.</w:t>
            </w:r>
          </w:p>
          <w:p w:rsidR="00000000" w:rsidDel="00000000" w:rsidP="00000000" w:rsidRDefault="00000000" w:rsidRPr="00000000" w14:paraId="00000037">
            <w:pPr>
              <w:widowControl w:val="0"/>
              <w:numPr>
                <w:ilvl w:val="0"/>
                <w:numId w:val="7"/>
              </w:numPr>
              <w:ind w:left="720" w:hanging="360"/>
            </w:pPr>
            <w:r w:rsidDel="00000000" w:rsidR="00000000" w:rsidRPr="00000000">
              <w:rPr>
                <w:b w:val="1"/>
                <w:rtl w:val="0"/>
              </w:rPr>
              <w:t xml:space="preserve">literacy test</w:t>
            </w:r>
            <w:r w:rsidDel="00000000" w:rsidR="00000000" w:rsidRPr="00000000">
              <w:rPr>
                <w:rtl w:val="0"/>
              </w:rPr>
              <w:t xml:space="preserve">  A test that requires people to prove that they are able to read and write. Until 1964, these tests were used in various states throughout the country to keep minorities from voting.</w:t>
            </w:r>
          </w:p>
          <w:p w:rsidR="00000000" w:rsidDel="00000000" w:rsidP="00000000" w:rsidRDefault="00000000" w:rsidRPr="00000000" w14:paraId="00000038">
            <w:pPr>
              <w:widowControl w:val="0"/>
              <w:numPr>
                <w:ilvl w:val="0"/>
                <w:numId w:val="7"/>
              </w:numPr>
              <w:ind w:left="720" w:hanging="360"/>
            </w:pPr>
            <w:r w:rsidDel="00000000" w:rsidR="00000000" w:rsidRPr="00000000">
              <w:rPr>
                <w:b w:val="1"/>
                <w:rtl w:val="0"/>
              </w:rPr>
              <w:t xml:space="preserve">poll tax</w:t>
            </w:r>
            <w:r w:rsidDel="00000000" w:rsidR="00000000" w:rsidRPr="00000000">
              <w:rPr>
                <w:rtl w:val="0"/>
              </w:rPr>
              <w:t xml:space="preserve">  A tax that voters in many states were required to pay in order to exercise their right to vote. These barriers were used until 1964 to prevent African Americans from voting.</w:t>
            </w:r>
          </w:p>
          <w:p w:rsidR="00000000" w:rsidDel="00000000" w:rsidP="00000000" w:rsidRDefault="00000000" w:rsidRPr="00000000" w14:paraId="00000039">
            <w:pPr>
              <w:widowControl w:val="0"/>
              <w:numPr>
                <w:ilvl w:val="0"/>
                <w:numId w:val="7"/>
              </w:numPr>
              <w:ind w:left="720" w:hanging="360"/>
            </w:pPr>
            <w:r w:rsidDel="00000000" w:rsidR="00000000" w:rsidRPr="00000000">
              <w:rPr>
                <w:b w:val="1"/>
                <w:rtl w:val="0"/>
              </w:rPr>
              <w:t xml:space="preserve">suffrage</w:t>
            </w:r>
            <w:r w:rsidDel="00000000" w:rsidR="00000000" w:rsidRPr="00000000">
              <w:rPr>
                <w:rtl w:val="0"/>
              </w:rPr>
              <w:t xml:space="preserve">  The right to vote.</w:t>
            </w:r>
          </w:p>
          <w:p w:rsidR="00000000" w:rsidDel="00000000" w:rsidP="00000000" w:rsidRDefault="00000000" w:rsidRPr="00000000" w14:paraId="0000003A">
            <w:pPr>
              <w:widowControl w:val="0"/>
              <w:numPr>
                <w:ilvl w:val="0"/>
                <w:numId w:val="7"/>
              </w:numPr>
              <w:spacing w:line="300" w:lineRule="auto"/>
              <w:ind w:left="720" w:hanging="360"/>
              <w:rPr>
                <w:rFonts w:ascii="Arial" w:cs="Arial" w:eastAsia="Arial" w:hAnsi="Arial"/>
              </w:rPr>
            </w:pPr>
            <w:r w:rsidDel="00000000" w:rsidR="00000000" w:rsidRPr="00000000">
              <w:rPr>
                <w:b w:val="1"/>
                <w:rtl w:val="0"/>
              </w:rPr>
              <w:t xml:space="preserve">v</w:t>
            </w:r>
            <w:r w:rsidDel="00000000" w:rsidR="00000000" w:rsidRPr="00000000">
              <w:rPr>
                <w:b w:val="1"/>
                <w:rtl w:val="0"/>
              </w:rPr>
              <w:t xml:space="preserve">oter suppression  </w:t>
            </w:r>
            <w:r w:rsidDel="00000000" w:rsidR="00000000" w:rsidRPr="00000000">
              <w:rPr>
                <w:highlight w:val="white"/>
                <w:rtl w:val="0"/>
              </w:rPr>
              <w:t xml:space="preserve">A</w:t>
            </w:r>
            <w:r w:rsidDel="00000000" w:rsidR="00000000" w:rsidRPr="00000000">
              <w:rPr>
                <w:highlight w:val="white"/>
                <w:rtl w:val="0"/>
              </w:rPr>
              <w:t xml:space="preserve"> strategy used to influence the outcome of an election by discouraging or preventing specific groups of people from voting.</w:t>
            </w:r>
            <w:r w:rsidDel="00000000" w:rsidR="00000000" w:rsidRPr="00000000">
              <w:rPr>
                <w:rtl w:val="0"/>
              </w:rPr>
            </w:r>
          </w:p>
        </w:tc>
      </w:tr>
      <w:tr>
        <w:trPr>
          <w:cantSplit w:val="0"/>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3B">
            <w:pPr>
              <w:pStyle w:val="Heading4"/>
              <w:widowControl w:val="0"/>
              <w:spacing w:before="0" w:line="240" w:lineRule="auto"/>
              <w:rPr/>
            </w:pPr>
            <w:bookmarkStart w:colFirst="0" w:colLast="0" w:name="_heading=h.26in1rg" w:id="11"/>
            <w:bookmarkEnd w:id="11"/>
            <w:r w:rsidDel="00000000" w:rsidR="00000000" w:rsidRPr="00000000">
              <w:rPr>
                <w:rtl w:val="0"/>
              </w:rPr>
              <w:t xml:space="preserve">Teacher Background</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3D">
            <w:pPr>
              <w:widowControl w:val="0"/>
              <w:spacing w:line="300" w:lineRule="auto"/>
              <w:rPr>
                <w:i w:val="1"/>
              </w:rPr>
            </w:pPr>
            <w:r w:rsidDel="00000000" w:rsidR="00000000" w:rsidRPr="00000000">
              <w:rPr>
                <w:i w:val="1"/>
                <w:rtl w:val="0"/>
              </w:rPr>
              <w:t xml:space="preserve">Note: This lesson contains material about racism, inequality, poverty, and injustice that some students might find offensive or potentially traumatizing. This material has been included in order to provide students with historical knowledge of access to the vote in America. A culturally responsive classroom will provide a welcoming and safe environment where students feel comfortable discussing difficult topics. Ensure students feel comfortable sharing appropriate personal perspectives. Consider establishing classroom norms that encourage discussion.</w:t>
            </w:r>
          </w:p>
          <w:p w:rsidR="00000000" w:rsidDel="00000000" w:rsidP="00000000" w:rsidRDefault="00000000" w:rsidRPr="00000000" w14:paraId="0000003E">
            <w:pPr>
              <w:widowControl w:val="0"/>
              <w:spacing w:line="300" w:lineRule="auto"/>
              <w:rPr>
                <w:i w:val="1"/>
              </w:rPr>
            </w:pPr>
            <w:r w:rsidDel="00000000" w:rsidR="00000000" w:rsidRPr="00000000">
              <w:rPr>
                <w:rtl w:val="0"/>
              </w:rPr>
            </w:r>
          </w:p>
          <w:p w:rsidR="00000000" w:rsidDel="00000000" w:rsidP="00000000" w:rsidRDefault="00000000" w:rsidRPr="00000000" w14:paraId="0000003F">
            <w:pPr>
              <w:widowControl w:val="0"/>
              <w:spacing w:line="300" w:lineRule="auto"/>
              <w:rPr/>
            </w:pPr>
            <w:r w:rsidDel="00000000" w:rsidR="00000000" w:rsidRPr="00000000">
              <w:rPr>
                <w:rtl w:val="0"/>
              </w:rPr>
              <w:t xml:space="preserve">Initially, the Constitution left it to each state to decide who could vote. This largely led states to have different qualifications for voting but almost all restricted voting to white men who met certain property and residency requirements. </w:t>
            </w:r>
          </w:p>
          <w:p w:rsidR="00000000" w:rsidDel="00000000" w:rsidP="00000000" w:rsidRDefault="00000000" w:rsidRPr="00000000" w14:paraId="00000040">
            <w:pPr>
              <w:widowControl w:val="0"/>
              <w:spacing w:line="300" w:lineRule="auto"/>
              <w:rPr/>
            </w:pPr>
            <w:r w:rsidDel="00000000" w:rsidR="00000000" w:rsidRPr="00000000">
              <w:rPr>
                <w:rtl w:val="0"/>
              </w:rPr>
            </w:r>
          </w:p>
          <w:p w:rsidR="00000000" w:rsidDel="00000000" w:rsidP="00000000" w:rsidRDefault="00000000" w:rsidRPr="00000000" w14:paraId="00000041">
            <w:pPr>
              <w:widowControl w:val="0"/>
              <w:spacing w:line="300" w:lineRule="auto"/>
              <w:rPr/>
            </w:pPr>
            <w:r w:rsidDel="00000000" w:rsidR="00000000" w:rsidRPr="00000000">
              <w:rPr>
                <w:rtl w:val="0"/>
              </w:rPr>
              <w:t xml:space="preserve">Several constitutional amendments and acts of Congress played a crucial role in expanding suffrage rights. The 15th Amendment, ratified in 1870, prohibited the denial of voting rights based on race or color, aimed at enfranchising African American men after the Civil War. The 19th Amendment, passed in 1920, granted women the right to vote. The Indian Citizenship Act of 1924 was legislation giving all “Indians born within the territorial limits of the United States” the right to vote. The 24th Amendment ratified in 1964 abolished poll taxes as a requirement for voting, removing a barrier that disproportionately affected African American voters in the South. The Voting Rights Act of 1965 was a landmark piece of legislation of the Civil Rights movement that aimed to eliminate discriminatory practices, such as literacy tests and other impediments aimed at preventing people of color from voting. Additionally, the 26th Amendment, ratified in 1971, lowered the voting age to 18, recognizing the right to vote for citizens who could be drafted into the military and fight in the Vietnam War. </w:t>
            </w:r>
          </w:p>
          <w:p w:rsidR="00000000" w:rsidDel="00000000" w:rsidP="00000000" w:rsidRDefault="00000000" w:rsidRPr="00000000" w14:paraId="00000042">
            <w:pPr>
              <w:widowControl w:val="0"/>
              <w:spacing w:line="300" w:lineRule="auto"/>
              <w:rPr/>
            </w:pPr>
            <w:r w:rsidDel="00000000" w:rsidR="00000000" w:rsidRPr="00000000">
              <w:rPr>
                <w:rtl w:val="0"/>
              </w:rPr>
            </w:r>
          </w:p>
          <w:p w:rsidR="00000000" w:rsidDel="00000000" w:rsidP="00000000" w:rsidRDefault="00000000" w:rsidRPr="00000000" w14:paraId="00000043">
            <w:pPr>
              <w:widowControl w:val="0"/>
              <w:spacing w:line="300" w:lineRule="auto"/>
              <w:rPr/>
            </w:pPr>
            <w:r w:rsidDel="00000000" w:rsidR="00000000" w:rsidRPr="00000000">
              <w:rPr>
                <w:rtl w:val="0"/>
              </w:rPr>
              <w:t xml:space="preserve">These amendments and acts of Congress have collectively expanded suffrage rights, though in sequence that experienced many fits and starts. Movements in the U.S. still strive to ensure that the right to vote is universally accessible. </w:t>
            </w:r>
          </w:p>
          <w:p w:rsidR="00000000" w:rsidDel="00000000" w:rsidP="00000000" w:rsidRDefault="00000000" w:rsidRPr="00000000" w14:paraId="00000044">
            <w:pPr>
              <w:widowControl w:val="0"/>
              <w:spacing w:line="300" w:lineRule="auto"/>
              <w:rPr/>
            </w:pPr>
            <w:r w:rsidDel="00000000" w:rsidR="00000000" w:rsidRPr="00000000">
              <w:rPr>
                <w:rtl w:val="0"/>
              </w:rPr>
            </w:r>
          </w:p>
          <w:p w:rsidR="00000000" w:rsidDel="00000000" w:rsidP="00000000" w:rsidRDefault="00000000" w:rsidRPr="00000000" w14:paraId="00000045">
            <w:pPr>
              <w:widowControl w:val="0"/>
              <w:spacing w:line="300" w:lineRule="auto"/>
              <w:rPr/>
            </w:pPr>
            <w:r w:rsidDel="00000000" w:rsidR="00000000" w:rsidRPr="00000000">
              <w:rPr>
                <w:rtl w:val="0"/>
              </w:rPr>
              <w:t xml:space="preserve">Additional resources for teacher background include:</w:t>
            </w:r>
          </w:p>
          <w:p w:rsidR="00000000" w:rsidDel="00000000" w:rsidP="00000000" w:rsidRDefault="00000000" w:rsidRPr="00000000" w14:paraId="00000046">
            <w:pPr>
              <w:widowControl w:val="0"/>
              <w:spacing w:line="300" w:lineRule="auto"/>
              <w:rPr/>
            </w:pPr>
            <w:r w:rsidDel="00000000" w:rsidR="00000000" w:rsidRPr="00000000">
              <w:rPr>
                <w:rtl w:val="0"/>
              </w:rPr>
            </w:r>
          </w:p>
          <w:p w:rsidR="00000000" w:rsidDel="00000000" w:rsidP="00000000" w:rsidRDefault="00000000" w:rsidRPr="00000000" w14:paraId="00000047">
            <w:pPr>
              <w:widowControl w:val="0"/>
              <w:numPr>
                <w:ilvl w:val="0"/>
                <w:numId w:val="5"/>
              </w:numPr>
              <w:ind w:left="720" w:hanging="360"/>
              <w:rPr>
                <w:color w:val="000000"/>
              </w:rPr>
            </w:pPr>
            <w:hyperlink r:id="rId21">
              <w:r w:rsidDel="00000000" w:rsidR="00000000" w:rsidRPr="00000000">
                <w:rPr>
                  <w:color w:val="004fa3"/>
                  <w:rtl w:val="0"/>
                </w:rPr>
                <w:t xml:space="preserve">Voting Timeline</w:t>
              </w:r>
            </w:hyperlink>
            <w:r w:rsidDel="00000000" w:rsidR="00000000" w:rsidRPr="00000000">
              <w:rPr>
                <w:rtl w:val="0"/>
              </w:rPr>
            </w:r>
          </w:p>
          <w:p w:rsidR="00000000" w:rsidDel="00000000" w:rsidP="00000000" w:rsidRDefault="00000000" w:rsidRPr="00000000" w14:paraId="00000048">
            <w:pPr>
              <w:widowControl w:val="0"/>
              <w:numPr>
                <w:ilvl w:val="0"/>
                <w:numId w:val="5"/>
              </w:numPr>
              <w:spacing w:line="300" w:lineRule="auto"/>
              <w:ind w:left="720" w:hanging="360"/>
              <w:rPr>
                <w:color w:val="000000"/>
              </w:rPr>
            </w:pPr>
            <w:hyperlink r:id="rId22">
              <w:r w:rsidDel="00000000" w:rsidR="00000000" w:rsidRPr="00000000">
                <w:rPr>
                  <w:color w:val="004fa3"/>
                  <w:rtl w:val="0"/>
                </w:rPr>
                <w:t xml:space="preserve">Voting, Elections, and Representation, Part 9: The Fifteenth Amendment</w:t>
              </w:r>
            </w:hyperlink>
            <w:r w:rsidDel="00000000" w:rsidR="00000000" w:rsidRPr="00000000">
              <w:rPr>
                <w:color w:val="000000"/>
                <w:rtl w:val="0"/>
              </w:rPr>
              <w:t xml:space="preserve"> (Video)</w:t>
            </w:r>
          </w:p>
          <w:p w:rsidR="00000000" w:rsidDel="00000000" w:rsidP="00000000" w:rsidRDefault="00000000" w:rsidRPr="00000000" w14:paraId="00000049">
            <w:pPr>
              <w:widowControl w:val="0"/>
              <w:numPr>
                <w:ilvl w:val="0"/>
                <w:numId w:val="5"/>
              </w:numPr>
              <w:ind w:left="720" w:hanging="360"/>
              <w:rPr>
                <w:color w:val="000000"/>
              </w:rPr>
            </w:pPr>
            <w:hyperlink r:id="rId23">
              <w:r w:rsidDel="00000000" w:rsidR="00000000" w:rsidRPr="00000000">
                <w:rPr>
                  <w:color w:val="004fa3"/>
                  <w:rtl w:val="0"/>
                </w:rPr>
                <w:t xml:space="preserve">No Tax on Voting</w:t>
              </w:r>
            </w:hyperlink>
            <w:r w:rsidDel="00000000" w:rsidR="00000000" w:rsidRPr="00000000">
              <w:rPr>
                <w:color w:val="000000"/>
                <w:rtl w:val="0"/>
              </w:rPr>
              <w:t xml:space="preserve"> (Video)</w:t>
            </w:r>
          </w:p>
          <w:p w:rsidR="00000000" w:rsidDel="00000000" w:rsidP="00000000" w:rsidRDefault="00000000" w:rsidRPr="00000000" w14:paraId="0000004A">
            <w:pPr>
              <w:widowControl w:val="0"/>
              <w:numPr>
                <w:ilvl w:val="0"/>
                <w:numId w:val="5"/>
              </w:numPr>
              <w:ind w:left="720" w:hanging="360"/>
              <w:rPr>
                <w:color w:val="000000"/>
              </w:rPr>
            </w:pPr>
            <w:hyperlink r:id="rId24">
              <w:r w:rsidDel="00000000" w:rsidR="00000000" w:rsidRPr="00000000">
                <w:rPr>
                  <w:color w:val="004fa3"/>
                  <w:rtl w:val="0"/>
                </w:rPr>
                <w:t xml:space="preserve">The Nineteenth Amendment: Women's Suffrage Movement, Part 1</w:t>
              </w:r>
            </w:hyperlink>
            <w:r w:rsidDel="00000000" w:rsidR="00000000" w:rsidRPr="00000000">
              <w:rPr>
                <w:color w:val="000000"/>
                <w:rtl w:val="0"/>
              </w:rPr>
              <w:t xml:space="preserve"> (Video)</w:t>
            </w:r>
          </w:p>
          <w:p w:rsidR="00000000" w:rsidDel="00000000" w:rsidP="00000000" w:rsidRDefault="00000000" w:rsidRPr="00000000" w14:paraId="0000004B">
            <w:pPr>
              <w:widowControl w:val="0"/>
              <w:numPr>
                <w:ilvl w:val="0"/>
                <w:numId w:val="5"/>
              </w:numPr>
              <w:ind w:left="720" w:hanging="360"/>
              <w:rPr>
                <w:color w:val="000000"/>
              </w:rPr>
            </w:pPr>
            <w:hyperlink r:id="rId25">
              <w:r w:rsidDel="00000000" w:rsidR="00000000" w:rsidRPr="00000000">
                <w:rPr>
                  <w:color w:val="004fa3"/>
                  <w:rtl w:val="0"/>
                </w:rPr>
                <w:t xml:space="preserve">Indian Citizenship Act of 1924: Native American Heritage Month, Part 6</w:t>
              </w:r>
            </w:hyperlink>
            <w:r w:rsidDel="00000000" w:rsidR="00000000" w:rsidRPr="00000000">
              <w:rPr>
                <w:color w:val="000000"/>
                <w:rtl w:val="0"/>
              </w:rPr>
              <w:t xml:space="preserve"> (Video)</w:t>
            </w:r>
          </w:p>
          <w:p w:rsidR="00000000" w:rsidDel="00000000" w:rsidP="00000000" w:rsidRDefault="00000000" w:rsidRPr="00000000" w14:paraId="0000004C">
            <w:pPr>
              <w:widowControl w:val="0"/>
              <w:numPr>
                <w:ilvl w:val="0"/>
                <w:numId w:val="5"/>
              </w:numPr>
              <w:ind w:left="720" w:hanging="360"/>
              <w:rPr>
                <w:color w:val="000000"/>
              </w:rPr>
            </w:pPr>
            <w:hyperlink r:id="rId26">
              <w:r w:rsidDel="00000000" w:rsidR="00000000" w:rsidRPr="00000000">
                <w:rPr>
                  <w:color w:val="004fa3"/>
                  <w:rtl w:val="0"/>
                </w:rPr>
                <w:t xml:space="preserve">Voting Rights Act of 1965</w:t>
              </w:r>
            </w:hyperlink>
            <w:r w:rsidDel="00000000" w:rsidR="00000000" w:rsidRPr="00000000">
              <w:rPr>
                <w:color w:val="000000"/>
                <w:rtl w:val="0"/>
              </w:rPr>
              <w:t xml:space="preserve"> (Video)</w:t>
            </w:r>
          </w:p>
          <w:p w:rsidR="00000000" w:rsidDel="00000000" w:rsidP="00000000" w:rsidRDefault="00000000" w:rsidRPr="00000000" w14:paraId="0000004D">
            <w:pPr>
              <w:widowControl w:val="0"/>
              <w:numPr>
                <w:ilvl w:val="0"/>
                <w:numId w:val="5"/>
              </w:numPr>
              <w:ind w:left="720" w:hanging="360"/>
              <w:rPr>
                <w:color w:val="000000"/>
              </w:rPr>
            </w:pPr>
            <w:hyperlink r:id="rId27">
              <w:r w:rsidDel="00000000" w:rsidR="00000000" w:rsidRPr="00000000">
                <w:rPr>
                  <w:color w:val="004fa3"/>
                  <w:rtl w:val="0"/>
                </w:rPr>
                <w:t xml:space="preserve">Votes for Young People</w:t>
              </w:r>
            </w:hyperlink>
            <w:r w:rsidDel="00000000" w:rsidR="00000000" w:rsidRPr="00000000">
              <w:rPr>
                <w:color w:val="000000"/>
                <w:rtl w:val="0"/>
              </w:rPr>
              <w:t xml:space="preserve"> (Video)</w:t>
            </w:r>
          </w:p>
          <w:p w:rsidR="00000000" w:rsidDel="00000000" w:rsidP="00000000" w:rsidRDefault="00000000" w:rsidRPr="00000000" w14:paraId="0000004E">
            <w:pPr>
              <w:widowControl w:val="0"/>
              <w:numPr>
                <w:ilvl w:val="0"/>
                <w:numId w:val="5"/>
              </w:numPr>
              <w:ind w:left="720" w:hanging="360"/>
              <w:rPr>
                <w:color w:val="000000"/>
              </w:rPr>
            </w:pPr>
            <w:hyperlink r:id="rId28">
              <w:r w:rsidDel="00000000" w:rsidR="00000000" w:rsidRPr="00000000">
                <w:rPr>
                  <w:color w:val="004fa3"/>
                  <w:rtl w:val="0"/>
                </w:rPr>
                <w:t xml:space="preserve">Voting Rights in Colonial America:</w:t>
                <w:br w:type="textWrapping"/>
                <w:t xml:space="preserve">The Basic Ideas of Constitutional Government, Part 10</w:t>
              </w:r>
            </w:hyperlink>
            <w:r w:rsidDel="00000000" w:rsidR="00000000" w:rsidRPr="00000000">
              <w:rPr>
                <w:color w:val="000000"/>
                <w:rtl w:val="0"/>
              </w:rPr>
              <w:t xml:space="preserve"> (Video)</w:t>
            </w:r>
            <w:r w:rsidDel="00000000" w:rsidR="00000000" w:rsidRPr="00000000">
              <w:rPr>
                <w:rtl w:val="0"/>
              </w:rPr>
            </w:r>
          </w:p>
          <w:p w:rsidR="00000000" w:rsidDel="00000000" w:rsidP="00000000" w:rsidRDefault="00000000" w:rsidRPr="00000000" w14:paraId="0000004F">
            <w:pPr>
              <w:widowControl w:val="0"/>
              <w:spacing w:line="300" w:lineRule="auto"/>
              <w:rPr>
                <w:color w:val="000000"/>
              </w:rPr>
            </w:pPr>
            <w:r w:rsidDel="00000000" w:rsidR="00000000" w:rsidRPr="00000000">
              <w:rPr>
                <w:rtl w:val="0"/>
              </w:rPr>
            </w:r>
          </w:p>
          <w:p w:rsidR="00000000" w:rsidDel="00000000" w:rsidP="00000000" w:rsidRDefault="00000000" w:rsidRPr="00000000" w14:paraId="00000050">
            <w:pPr>
              <w:widowControl w:val="0"/>
              <w:rPr>
                <w:i w:val="1"/>
                <w:sz w:val="26"/>
                <w:szCs w:val="26"/>
              </w:rPr>
            </w:pPr>
            <w:r w:rsidDel="00000000" w:rsidR="00000000" w:rsidRPr="00000000">
              <w:rPr>
                <w:rtl w:val="0"/>
              </w:rPr>
              <w:t xml:space="preserve">Teachers should preview all student materials and resources prior to the lesson. Prior to lesson delivery, the teacher should print and cut out a </w:t>
            </w:r>
            <w:hyperlink r:id="rId29">
              <w:r w:rsidDel="00000000" w:rsidR="00000000" w:rsidRPr="00000000">
                <w:rPr>
                  <w:color w:val="004fa3"/>
                  <w:rtl w:val="0"/>
                </w:rPr>
                <w:t xml:space="preserve">token</w:t>
              </w:r>
            </w:hyperlink>
            <w:r w:rsidDel="00000000" w:rsidR="00000000" w:rsidRPr="00000000">
              <w:rPr>
                <w:rtl w:val="0"/>
              </w:rPr>
              <w:t xml:space="preserve"> for each student for Part 1 as well as the </w:t>
            </w:r>
            <w:hyperlink r:id="rId30">
              <w:r w:rsidDel="00000000" w:rsidR="00000000" w:rsidRPr="00000000">
                <w:rPr>
                  <w:color w:val="004fa3"/>
                  <w:rtl w:val="0"/>
                </w:rPr>
                <w:t xml:space="preserve">U3 Elaborate Role-Playing Cards</w:t>
              </w:r>
            </w:hyperlink>
            <w:r w:rsidDel="00000000" w:rsidR="00000000" w:rsidRPr="00000000">
              <w:rPr>
                <w:color w:val="000000"/>
                <w:rtl w:val="0"/>
              </w:rPr>
              <w:t xml:space="preserve"> </w:t>
            </w:r>
            <w:r w:rsidDel="00000000" w:rsidR="00000000" w:rsidRPr="00000000">
              <w:rPr>
                <w:rtl w:val="0"/>
              </w:rPr>
              <w:t xml:space="preserve">for Part 2.</w:t>
            </w:r>
            <w:r w:rsidDel="00000000" w:rsidR="00000000" w:rsidRPr="00000000">
              <w:rPr>
                <w:rtl w:val="0"/>
              </w:rPr>
            </w:r>
          </w:p>
          <w:p w:rsidR="00000000" w:rsidDel="00000000" w:rsidP="00000000" w:rsidRDefault="00000000" w:rsidRPr="00000000" w14:paraId="00000051">
            <w:pPr>
              <w:widowControl w:val="0"/>
              <w:ind w:right="140"/>
              <w:rPr/>
            </w:pPr>
            <w:r w:rsidDel="00000000" w:rsidR="00000000" w:rsidRPr="00000000">
              <w:rPr>
                <w:rtl w:val="0"/>
              </w:rPr>
            </w:r>
          </w:p>
          <w:p w:rsidR="00000000" w:rsidDel="00000000" w:rsidP="00000000" w:rsidRDefault="00000000" w:rsidRPr="00000000" w14:paraId="00000052">
            <w:pPr>
              <w:widowControl w:val="0"/>
              <w:ind w:right="140"/>
              <w:rPr/>
            </w:pPr>
            <w:r w:rsidDel="00000000" w:rsidR="00000000" w:rsidRPr="00000000">
              <w:rPr>
                <w:rtl w:val="0"/>
              </w:rPr>
            </w:r>
          </w:p>
          <w:p w:rsidR="00000000" w:rsidDel="00000000" w:rsidP="00000000" w:rsidRDefault="00000000" w:rsidRPr="00000000" w14:paraId="00000053">
            <w:pPr>
              <w:widowControl w:val="0"/>
              <w:ind w:right="140"/>
              <w:rPr/>
            </w:pPr>
            <w:r w:rsidDel="00000000" w:rsidR="00000000" w:rsidRPr="00000000">
              <w:rPr>
                <w:rtl w:val="0"/>
              </w:rPr>
            </w:r>
          </w:p>
          <w:p w:rsidR="00000000" w:rsidDel="00000000" w:rsidP="00000000" w:rsidRDefault="00000000" w:rsidRPr="00000000" w14:paraId="00000054">
            <w:pPr>
              <w:widowControl w:val="0"/>
              <w:ind w:right="140"/>
              <w:rPr/>
            </w:pPr>
            <w:r w:rsidDel="00000000" w:rsidR="00000000" w:rsidRPr="00000000">
              <w:rPr>
                <w:rtl w:val="0"/>
              </w:rPr>
            </w:r>
          </w:p>
          <w:p w:rsidR="00000000" w:rsidDel="00000000" w:rsidP="00000000" w:rsidRDefault="00000000" w:rsidRPr="00000000" w14:paraId="00000055">
            <w:pPr>
              <w:widowControl w:val="0"/>
              <w:ind w:right="140"/>
              <w:rPr/>
            </w:pPr>
            <w:r w:rsidDel="00000000" w:rsidR="00000000" w:rsidRPr="00000000">
              <w:rPr>
                <w:rtl w:val="0"/>
              </w:rPr>
            </w:r>
          </w:p>
          <w:p w:rsidR="00000000" w:rsidDel="00000000" w:rsidP="00000000" w:rsidRDefault="00000000" w:rsidRPr="00000000" w14:paraId="00000056">
            <w:pPr>
              <w:widowControl w:val="0"/>
              <w:ind w:right="140"/>
              <w:rPr/>
            </w:pPr>
            <w:r w:rsidDel="00000000" w:rsidR="00000000" w:rsidRPr="00000000">
              <w:rPr>
                <w:rtl w:val="0"/>
              </w:rPr>
            </w:r>
          </w:p>
          <w:p w:rsidR="00000000" w:rsidDel="00000000" w:rsidP="00000000" w:rsidRDefault="00000000" w:rsidRPr="00000000" w14:paraId="00000057">
            <w:pPr>
              <w:widowControl w:val="0"/>
              <w:ind w:right="140"/>
              <w:rPr/>
            </w:pPr>
            <w:r w:rsidDel="00000000" w:rsidR="00000000" w:rsidRPr="00000000">
              <w:rPr>
                <w:rtl w:val="0"/>
              </w:rPr>
            </w:r>
          </w:p>
          <w:p w:rsidR="00000000" w:rsidDel="00000000" w:rsidP="00000000" w:rsidRDefault="00000000" w:rsidRPr="00000000" w14:paraId="00000058">
            <w:pPr>
              <w:widowControl w:val="0"/>
              <w:ind w:right="140"/>
              <w:rPr/>
            </w:pPr>
            <w:r w:rsidDel="00000000" w:rsidR="00000000" w:rsidRPr="00000000">
              <w:rPr>
                <w:rtl w:val="0"/>
              </w:rPr>
            </w:r>
          </w:p>
          <w:p w:rsidR="00000000" w:rsidDel="00000000" w:rsidP="00000000" w:rsidRDefault="00000000" w:rsidRPr="00000000" w14:paraId="00000059">
            <w:pPr>
              <w:widowControl w:val="0"/>
              <w:ind w:right="140"/>
              <w:rPr/>
            </w:pPr>
            <w:r w:rsidDel="00000000" w:rsidR="00000000" w:rsidRPr="00000000">
              <w:rPr>
                <w:rtl w:val="0"/>
              </w:rPr>
            </w:r>
          </w:p>
          <w:p w:rsidR="00000000" w:rsidDel="00000000" w:rsidP="00000000" w:rsidRDefault="00000000" w:rsidRPr="00000000" w14:paraId="0000005A">
            <w:pPr>
              <w:widowControl w:val="0"/>
              <w:ind w:right="140"/>
              <w:rPr/>
            </w:pPr>
            <w:r w:rsidDel="00000000" w:rsidR="00000000" w:rsidRPr="00000000">
              <w:rPr>
                <w:rtl w:val="0"/>
              </w:rPr>
            </w:r>
          </w:p>
          <w:p w:rsidR="00000000" w:rsidDel="00000000" w:rsidP="00000000" w:rsidRDefault="00000000" w:rsidRPr="00000000" w14:paraId="0000005B">
            <w:pPr>
              <w:widowControl w:val="0"/>
              <w:ind w:right="140"/>
              <w:rPr/>
            </w:pPr>
            <w:r w:rsidDel="00000000" w:rsidR="00000000" w:rsidRPr="00000000">
              <w:rPr>
                <w:rtl w:val="0"/>
              </w:rPr>
            </w:r>
          </w:p>
          <w:p w:rsidR="00000000" w:rsidDel="00000000" w:rsidP="00000000" w:rsidRDefault="00000000" w:rsidRPr="00000000" w14:paraId="0000005C">
            <w:pPr>
              <w:widowControl w:val="0"/>
              <w:ind w:right="140"/>
              <w:rPr/>
            </w:pP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5E">
            <w:pPr>
              <w:pStyle w:val="Heading4"/>
              <w:widowControl w:val="0"/>
              <w:spacing w:before="0" w:line="240" w:lineRule="auto"/>
              <w:rPr/>
            </w:pPr>
            <w:bookmarkStart w:colFirst="0" w:colLast="0" w:name="_heading=h.lnxbz9" w:id="12"/>
            <w:bookmarkEnd w:id="12"/>
            <w:r w:rsidDel="00000000" w:rsidR="00000000" w:rsidRPr="00000000">
              <w:rPr>
                <w:rtl w:val="0"/>
              </w:rPr>
              <w:t xml:space="preserve">Steps to Implement</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60">
            <w:pPr>
              <w:widowControl w:val="0"/>
              <w:spacing w:line="240" w:lineRule="auto"/>
              <w:rPr>
                <w:b w:val="1"/>
                <w:color w:val="000000"/>
                <w:sz w:val="22"/>
                <w:szCs w:val="22"/>
              </w:rPr>
            </w:pPr>
            <w:r w:rsidDel="00000000" w:rsidR="00000000" w:rsidRPr="00000000">
              <w:rPr>
                <w:b w:val="1"/>
                <w:color w:val="000000"/>
                <w:sz w:val="22"/>
                <w:szCs w:val="22"/>
                <w:rtl w:val="0"/>
              </w:rPr>
              <w:t xml:space="preserve">Part 1</w:t>
            </w:r>
          </w:p>
          <w:p w:rsidR="00000000" w:rsidDel="00000000" w:rsidP="00000000" w:rsidRDefault="00000000" w:rsidRPr="00000000" w14:paraId="00000061">
            <w:pPr>
              <w:widowControl w:val="0"/>
              <w:numPr>
                <w:ilvl w:val="0"/>
                <w:numId w:val="1"/>
              </w:numPr>
              <w:spacing w:line="300" w:lineRule="auto"/>
              <w:ind w:left="720" w:hanging="360"/>
              <w:rPr/>
            </w:pPr>
            <w:r w:rsidDel="00000000" w:rsidR="00000000" w:rsidRPr="00000000">
              <w:rPr>
                <w:rtl w:val="0"/>
              </w:rPr>
              <w:t xml:space="preserve">As students enter the classroom, distribute one </w:t>
            </w:r>
            <w:hyperlink r:id="rId31">
              <w:r w:rsidDel="00000000" w:rsidR="00000000" w:rsidRPr="00000000">
                <w:rPr>
                  <w:color w:val="004fa3"/>
                  <w:rtl w:val="0"/>
                </w:rPr>
                <w:t xml:space="preserve">token</w:t>
              </w:r>
            </w:hyperlink>
            <w:r w:rsidDel="00000000" w:rsidR="00000000" w:rsidRPr="00000000">
              <w:rPr>
                <w:rtl w:val="0"/>
              </w:rPr>
              <w:t xml:space="preserve"> to each student. If students ask, let them know tokens will be needed later in today’s activity.</w:t>
            </w:r>
          </w:p>
          <w:p w:rsidR="00000000" w:rsidDel="00000000" w:rsidP="00000000" w:rsidRDefault="00000000" w:rsidRPr="00000000" w14:paraId="00000062">
            <w:pPr>
              <w:widowControl w:val="0"/>
              <w:numPr>
                <w:ilvl w:val="0"/>
                <w:numId w:val="1"/>
              </w:numPr>
              <w:spacing w:line="300" w:lineRule="auto"/>
              <w:ind w:left="720" w:hanging="360"/>
              <w:rPr/>
            </w:pPr>
            <w:r w:rsidDel="00000000" w:rsidR="00000000" w:rsidRPr="00000000">
              <w:rPr>
                <w:rtl w:val="0"/>
              </w:rPr>
              <w:t xml:space="preserve">Welcome students to social studies.</w:t>
            </w:r>
          </w:p>
          <w:p w:rsidR="00000000" w:rsidDel="00000000" w:rsidP="00000000" w:rsidRDefault="00000000" w:rsidRPr="00000000" w14:paraId="00000063">
            <w:pPr>
              <w:widowControl w:val="0"/>
              <w:numPr>
                <w:ilvl w:val="0"/>
                <w:numId w:val="1"/>
              </w:numPr>
              <w:spacing w:line="300" w:lineRule="auto"/>
              <w:ind w:left="720" w:hanging="360"/>
              <w:rPr/>
            </w:pPr>
            <w:r w:rsidDel="00000000" w:rsidR="00000000" w:rsidRPr="00000000">
              <w:rPr>
                <w:rtl w:val="0"/>
              </w:rPr>
              <w:t xml:space="preserve">Introduce</w:t>
            </w:r>
            <w:r w:rsidDel="00000000" w:rsidR="00000000" w:rsidRPr="00000000">
              <w:rPr>
                <w:rtl w:val="0"/>
              </w:rPr>
              <w:t xml:space="preserve"> the inquiry question: “</w:t>
            </w:r>
            <w:r w:rsidDel="00000000" w:rsidR="00000000" w:rsidRPr="00000000">
              <w:rPr>
                <w:rtl w:val="0"/>
              </w:rPr>
              <w:t xml:space="preserve">Do we all hold the power to vote?”</w:t>
            </w:r>
            <w:r w:rsidDel="00000000" w:rsidR="00000000" w:rsidRPr="00000000">
              <w:rPr>
                <w:rtl w:val="0"/>
              </w:rPr>
            </w:r>
          </w:p>
          <w:p w:rsidR="00000000" w:rsidDel="00000000" w:rsidP="00000000" w:rsidRDefault="00000000" w:rsidRPr="00000000" w14:paraId="00000064">
            <w:pPr>
              <w:widowControl w:val="0"/>
              <w:numPr>
                <w:ilvl w:val="0"/>
                <w:numId w:val="1"/>
              </w:numPr>
              <w:spacing w:line="300" w:lineRule="auto"/>
              <w:ind w:left="720" w:hanging="360"/>
              <w:rPr/>
            </w:pPr>
            <w:r w:rsidDel="00000000" w:rsidR="00000000" w:rsidRPr="00000000">
              <w:rPr>
                <w:rtl w:val="0"/>
              </w:rPr>
              <w:t xml:space="preserve">Allow students time to make a prediction about the inquiry question and offer their own supporting questions.</w:t>
            </w:r>
          </w:p>
          <w:p w:rsidR="00000000" w:rsidDel="00000000" w:rsidP="00000000" w:rsidRDefault="00000000" w:rsidRPr="00000000" w14:paraId="00000065">
            <w:pPr>
              <w:widowControl w:val="0"/>
              <w:numPr>
                <w:ilvl w:val="0"/>
                <w:numId w:val="1"/>
              </w:numPr>
              <w:spacing w:line="300" w:lineRule="auto"/>
              <w:ind w:left="720" w:hanging="360"/>
              <w:rPr/>
            </w:pPr>
            <w:r w:rsidDel="00000000" w:rsidR="00000000" w:rsidRPr="00000000">
              <w:rPr>
                <w:rtl w:val="0"/>
              </w:rPr>
              <w:t xml:space="preserve">Pull the </w:t>
            </w:r>
            <w:hyperlink r:id="rId32">
              <w:r w:rsidDel="00000000" w:rsidR="00000000" w:rsidRPr="00000000">
                <w:rPr>
                  <w:color w:val="004fa3"/>
                  <w:rtl w:val="0"/>
                </w:rPr>
                <w:t xml:space="preserve">PTA Memo</w:t>
              </w:r>
            </w:hyperlink>
            <w:r w:rsidDel="00000000" w:rsidR="00000000" w:rsidRPr="00000000">
              <w:rPr>
                <w:rtl w:val="0"/>
              </w:rPr>
              <w:t xml:space="preserve"> from your materials to read aloud to the class (do not begin the voting yet). The goal is for students to believe this is an actual request from your school’s parent-teacher association that you just received.</w:t>
            </w:r>
          </w:p>
          <w:p w:rsidR="00000000" w:rsidDel="00000000" w:rsidP="00000000" w:rsidRDefault="00000000" w:rsidRPr="00000000" w14:paraId="00000066">
            <w:pPr>
              <w:widowControl w:val="0"/>
              <w:numPr>
                <w:ilvl w:val="0"/>
                <w:numId w:val="1"/>
              </w:numPr>
              <w:spacing w:line="300" w:lineRule="auto"/>
              <w:ind w:left="720" w:hanging="360"/>
              <w:rPr/>
            </w:pPr>
            <w:r w:rsidDel="00000000" w:rsidR="00000000" w:rsidRPr="00000000">
              <w:rPr>
                <w:rtl w:val="0"/>
              </w:rPr>
              <w:t xml:space="preserve">Tell students that they will have an opportunity to vote and you will record the results.</w:t>
            </w:r>
          </w:p>
          <w:p w:rsidR="00000000" w:rsidDel="00000000" w:rsidP="00000000" w:rsidRDefault="00000000" w:rsidRPr="00000000" w14:paraId="00000067">
            <w:pPr>
              <w:widowControl w:val="0"/>
              <w:numPr>
                <w:ilvl w:val="0"/>
                <w:numId w:val="1"/>
              </w:numPr>
              <w:spacing w:line="300" w:lineRule="auto"/>
              <w:ind w:left="720" w:hanging="360"/>
              <w:rPr/>
            </w:pPr>
            <w:r w:rsidDel="00000000" w:rsidR="00000000" w:rsidRPr="00000000">
              <w:rPr>
                <w:rtl w:val="0"/>
              </w:rPr>
              <w:t xml:space="preserve">Read question one and allow students to vote by standing when their choice is called. </w:t>
            </w:r>
          </w:p>
          <w:p w:rsidR="00000000" w:rsidDel="00000000" w:rsidP="00000000" w:rsidRDefault="00000000" w:rsidRPr="00000000" w14:paraId="00000068">
            <w:pPr>
              <w:widowControl w:val="0"/>
              <w:numPr>
                <w:ilvl w:val="0"/>
                <w:numId w:val="1"/>
              </w:numPr>
              <w:spacing w:line="300" w:lineRule="auto"/>
              <w:ind w:left="720" w:hanging="360"/>
              <w:rPr/>
            </w:pPr>
            <w:r w:rsidDel="00000000" w:rsidR="00000000" w:rsidRPr="00000000">
              <w:rPr>
                <w:rtl w:val="0"/>
              </w:rPr>
              <w:t xml:space="preserve">Make a show of counting each student standing.</w:t>
            </w:r>
          </w:p>
          <w:p w:rsidR="00000000" w:rsidDel="00000000" w:rsidP="00000000" w:rsidRDefault="00000000" w:rsidRPr="00000000" w14:paraId="00000069">
            <w:pPr>
              <w:widowControl w:val="0"/>
              <w:numPr>
                <w:ilvl w:val="0"/>
                <w:numId w:val="1"/>
              </w:numPr>
              <w:spacing w:line="300" w:lineRule="auto"/>
              <w:ind w:left="720" w:hanging="360"/>
              <w:rPr/>
            </w:pPr>
            <w:r w:rsidDel="00000000" w:rsidR="00000000" w:rsidRPr="00000000">
              <w:rPr>
                <w:rtl w:val="0"/>
              </w:rPr>
              <w:t xml:space="preserve">Refer back to the memo and in surprise relate to the class that only those students holding token A can vote for question one.</w:t>
            </w:r>
          </w:p>
          <w:p w:rsidR="00000000" w:rsidDel="00000000" w:rsidP="00000000" w:rsidRDefault="00000000" w:rsidRPr="00000000" w14:paraId="0000006A">
            <w:pPr>
              <w:widowControl w:val="0"/>
              <w:numPr>
                <w:ilvl w:val="0"/>
                <w:numId w:val="1"/>
              </w:numPr>
              <w:spacing w:line="300" w:lineRule="auto"/>
              <w:ind w:left="720" w:hanging="360"/>
              <w:rPr/>
            </w:pPr>
            <w:r w:rsidDel="00000000" w:rsidR="00000000" w:rsidRPr="00000000">
              <w:rPr>
                <w:rtl w:val="0"/>
              </w:rPr>
              <w:t xml:space="preserve">Ask students to show their tokens and only those with token A may remain standing and be counted on the recorder sheet.</w:t>
            </w:r>
          </w:p>
          <w:p w:rsidR="00000000" w:rsidDel="00000000" w:rsidP="00000000" w:rsidRDefault="00000000" w:rsidRPr="00000000" w14:paraId="0000006B">
            <w:pPr>
              <w:widowControl w:val="0"/>
              <w:numPr>
                <w:ilvl w:val="0"/>
                <w:numId w:val="1"/>
              </w:numPr>
              <w:spacing w:line="300" w:lineRule="auto"/>
              <w:ind w:left="720" w:hanging="360"/>
              <w:rPr/>
            </w:pPr>
            <w:r w:rsidDel="00000000" w:rsidR="00000000" w:rsidRPr="00000000">
              <w:rPr>
                <w:rtl w:val="0"/>
              </w:rPr>
              <w:t xml:space="preserve">Continue this process with students standing and showing their token for each question as follows:</w:t>
            </w:r>
          </w:p>
          <w:p w:rsidR="00000000" w:rsidDel="00000000" w:rsidP="00000000" w:rsidRDefault="00000000" w:rsidRPr="00000000" w14:paraId="0000006C">
            <w:pPr>
              <w:widowControl w:val="0"/>
              <w:numPr>
                <w:ilvl w:val="1"/>
                <w:numId w:val="1"/>
              </w:numPr>
              <w:spacing w:line="300" w:lineRule="auto"/>
              <w:ind w:left="1440" w:hanging="360"/>
              <w:rPr/>
            </w:pPr>
            <w:r w:rsidDel="00000000" w:rsidR="00000000" w:rsidRPr="00000000">
              <w:rPr>
                <w:rtl w:val="0"/>
              </w:rPr>
              <w:t xml:space="preserve">Question 2 – only students with token B may vote</w:t>
            </w:r>
          </w:p>
          <w:p w:rsidR="00000000" w:rsidDel="00000000" w:rsidP="00000000" w:rsidRDefault="00000000" w:rsidRPr="00000000" w14:paraId="0000006D">
            <w:pPr>
              <w:widowControl w:val="0"/>
              <w:numPr>
                <w:ilvl w:val="1"/>
                <w:numId w:val="1"/>
              </w:numPr>
              <w:spacing w:line="300" w:lineRule="auto"/>
              <w:ind w:left="1440" w:hanging="360"/>
              <w:rPr/>
            </w:pPr>
            <w:r w:rsidDel="00000000" w:rsidR="00000000" w:rsidRPr="00000000">
              <w:rPr>
                <w:rtl w:val="0"/>
              </w:rPr>
              <w:t xml:space="preserve">Question 3 – only students with token C may vote</w:t>
            </w:r>
          </w:p>
          <w:p w:rsidR="00000000" w:rsidDel="00000000" w:rsidP="00000000" w:rsidRDefault="00000000" w:rsidRPr="00000000" w14:paraId="0000006E">
            <w:pPr>
              <w:widowControl w:val="0"/>
              <w:numPr>
                <w:ilvl w:val="1"/>
                <w:numId w:val="1"/>
              </w:numPr>
              <w:spacing w:line="300" w:lineRule="auto"/>
              <w:ind w:left="1440" w:hanging="360"/>
              <w:rPr/>
            </w:pPr>
            <w:r w:rsidDel="00000000" w:rsidR="00000000" w:rsidRPr="00000000">
              <w:rPr>
                <w:rtl w:val="0"/>
              </w:rPr>
              <w:t xml:space="preserve">Question 4 – only students with token D may vote</w:t>
            </w:r>
          </w:p>
          <w:p w:rsidR="00000000" w:rsidDel="00000000" w:rsidP="00000000" w:rsidRDefault="00000000" w:rsidRPr="00000000" w14:paraId="0000006F">
            <w:pPr>
              <w:widowControl w:val="0"/>
              <w:numPr>
                <w:ilvl w:val="1"/>
                <w:numId w:val="1"/>
              </w:numPr>
              <w:spacing w:line="300" w:lineRule="auto"/>
              <w:ind w:left="1440" w:hanging="360"/>
              <w:rPr/>
            </w:pPr>
            <w:r w:rsidDel="00000000" w:rsidR="00000000" w:rsidRPr="00000000">
              <w:rPr>
                <w:rtl w:val="0"/>
              </w:rPr>
              <w:t xml:space="preserve">Question 5 – only students with token E may vote</w:t>
            </w:r>
          </w:p>
          <w:p w:rsidR="00000000" w:rsidDel="00000000" w:rsidP="00000000" w:rsidRDefault="00000000" w:rsidRPr="00000000" w14:paraId="00000070">
            <w:pPr>
              <w:widowControl w:val="0"/>
              <w:numPr>
                <w:ilvl w:val="1"/>
                <w:numId w:val="1"/>
              </w:numPr>
              <w:spacing w:line="300" w:lineRule="auto"/>
              <w:ind w:left="1440" w:hanging="360"/>
              <w:rPr/>
            </w:pPr>
            <w:r w:rsidDel="00000000" w:rsidR="00000000" w:rsidRPr="00000000">
              <w:rPr>
                <w:rtl w:val="0"/>
              </w:rPr>
              <w:t xml:space="preserve">Question 6 – only students with token A may vote</w:t>
            </w:r>
          </w:p>
          <w:p w:rsidR="00000000" w:rsidDel="00000000" w:rsidP="00000000" w:rsidRDefault="00000000" w:rsidRPr="00000000" w14:paraId="00000071">
            <w:pPr>
              <w:widowControl w:val="0"/>
              <w:numPr>
                <w:ilvl w:val="1"/>
                <w:numId w:val="1"/>
              </w:numPr>
              <w:spacing w:line="300" w:lineRule="auto"/>
              <w:ind w:left="1440" w:hanging="360"/>
              <w:rPr/>
            </w:pPr>
            <w:r w:rsidDel="00000000" w:rsidR="00000000" w:rsidRPr="00000000">
              <w:rPr>
                <w:rtl w:val="0"/>
              </w:rPr>
              <w:t xml:space="preserve">Question 7 – only students with token B may vote</w:t>
            </w:r>
          </w:p>
          <w:p w:rsidR="00000000" w:rsidDel="00000000" w:rsidP="00000000" w:rsidRDefault="00000000" w:rsidRPr="00000000" w14:paraId="00000072">
            <w:pPr>
              <w:widowControl w:val="0"/>
              <w:numPr>
                <w:ilvl w:val="1"/>
                <w:numId w:val="1"/>
              </w:numPr>
              <w:spacing w:line="300" w:lineRule="auto"/>
              <w:ind w:left="1440" w:hanging="360"/>
              <w:rPr/>
            </w:pPr>
            <w:r w:rsidDel="00000000" w:rsidR="00000000" w:rsidRPr="00000000">
              <w:rPr>
                <w:rtl w:val="0"/>
              </w:rPr>
              <w:t xml:space="preserve">Question 8 – only students with token C may vote</w:t>
            </w:r>
          </w:p>
          <w:p w:rsidR="00000000" w:rsidDel="00000000" w:rsidP="00000000" w:rsidRDefault="00000000" w:rsidRPr="00000000" w14:paraId="00000073">
            <w:pPr>
              <w:widowControl w:val="0"/>
              <w:numPr>
                <w:ilvl w:val="1"/>
                <w:numId w:val="1"/>
              </w:numPr>
              <w:spacing w:line="300" w:lineRule="auto"/>
              <w:ind w:left="1440" w:hanging="360"/>
              <w:rPr/>
            </w:pPr>
            <w:r w:rsidDel="00000000" w:rsidR="00000000" w:rsidRPr="00000000">
              <w:rPr>
                <w:rtl w:val="0"/>
              </w:rPr>
              <w:t xml:space="preserve">Question 9 – only students with token D may vote</w:t>
            </w:r>
          </w:p>
          <w:p w:rsidR="00000000" w:rsidDel="00000000" w:rsidP="00000000" w:rsidRDefault="00000000" w:rsidRPr="00000000" w14:paraId="00000074">
            <w:pPr>
              <w:widowControl w:val="0"/>
              <w:numPr>
                <w:ilvl w:val="1"/>
                <w:numId w:val="1"/>
              </w:numPr>
              <w:spacing w:line="300" w:lineRule="auto"/>
              <w:ind w:left="1440" w:hanging="360"/>
              <w:rPr/>
            </w:pPr>
            <w:r w:rsidDel="00000000" w:rsidR="00000000" w:rsidRPr="00000000">
              <w:rPr>
                <w:rtl w:val="0"/>
              </w:rPr>
              <w:t xml:space="preserve">Question 10 – only students with token E may vote</w:t>
            </w:r>
          </w:p>
          <w:p w:rsidR="00000000" w:rsidDel="00000000" w:rsidP="00000000" w:rsidRDefault="00000000" w:rsidRPr="00000000" w14:paraId="00000075">
            <w:pPr>
              <w:widowControl w:val="0"/>
              <w:numPr>
                <w:ilvl w:val="0"/>
                <w:numId w:val="1"/>
              </w:numPr>
              <w:spacing w:line="300" w:lineRule="auto"/>
              <w:ind w:left="720" w:hanging="360"/>
              <w:rPr/>
            </w:pPr>
            <w:r w:rsidDel="00000000" w:rsidR="00000000" w:rsidRPr="00000000">
              <w:rPr>
                <w:rtl w:val="0"/>
              </w:rPr>
              <w:t xml:space="preserve">After completing the voting simulation, summarize the results of the students’ votes for the end-of-year activities.</w:t>
            </w:r>
          </w:p>
          <w:p w:rsidR="00000000" w:rsidDel="00000000" w:rsidP="00000000" w:rsidRDefault="00000000" w:rsidRPr="00000000" w14:paraId="00000076">
            <w:pPr>
              <w:widowControl w:val="0"/>
              <w:numPr>
                <w:ilvl w:val="0"/>
                <w:numId w:val="1"/>
              </w:numPr>
              <w:spacing w:line="300" w:lineRule="auto"/>
              <w:ind w:left="720" w:hanging="360"/>
              <w:rPr/>
            </w:pPr>
            <w:r w:rsidDel="00000000" w:rsidR="00000000" w:rsidRPr="00000000">
              <w:rPr>
                <w:rtl w:val="0"/>
              </w:rPr>
              <w:t xml:space="preserve">Thank students for participating and explain that this was a democratic experience voting simulation.</w:t>
            </w:r>
          </w:p>
          <w:p w:rsidR="00000000" w:rsidDel="00000000" w:rsidP="00000000" w:rsidRDefault="00000000" w:rsidRPr="00000000" w14:paraId="00000077">
            <w:pPr>
              <w:widowControl w:val="0"/>
              <w:spacing w:line="300" w:lineRule="auto"/>
              <w:rPr/>
            </w:pPr>
            <w:r w:rsidDel="00000000" w:rsidR="00000000" w:rsidRPr="00000000">
              <w:rPr>
                <w:rtl w:val="0"/>
              </w:rPr>
            </w:r>
          </w:p>
          <w:p w:rsidR="00000000" w:rsidDel="00000000" w:rsidP="00000000" w:rsidRDefault="00000000" w:rsidRPr="00000000" w14:paraId="00000078">
            <w:pPr>
              <w:widowControl w:val="0"/>
              <w:spacing w:line="300" w:lineRule="auto"/>
              <w:rPr/>
            </w:pPr>
            <w:r w:rsidDel="00000000" w:rsidR="00000000" w:rsidRPr="00000000">
              <w:rPr>
                <w:rtl w:val="0"/>
              </w:rPr>
            </w:r>
          </w:p>
          <w:p w:rsidR="00000000" w:rsidDel="00000000" w:rsidP="00000000" w:rsidRDefault="00000000" w:rsidRPr="00000000" w14:paraId="00000079">
            <w:pPr>
              <w:widowControl w:val="0"/>
              <w:spacing w:line="300" w:lineRule="auto"/>
              <w:rPr/>
            </w:pPr>
            <w:r w:rsidDel="00000000" w:rsidR="00000000" w:rsidRPr="00000000">
              <w:rPr>
                <w:rtl w:val="0"/>
              </w:rPr>
            </w:r>
          </w:p>
          <w:p w:rsidR="00000000" w:rsidDel="00000000" w:rsidP="00000000" w:rsidRDefault="00000000" w:rsidRPr="00000000" w14:paraId="0000007A">
            <w:pPr>
              <w:widowControl w:val="0"/>
              <w:spacing w:line="300" w:lineRule="auto"/>
              <w:rPr/>
            </w:pPr>
            <w:r w:rsidDel="00000000" w:rsidR="00000000" w:rsidRPr="00000000">
              <w:rPr>
                <w:rtl w:val="0"/>
              </w:rPr>
            </w:r>
          </w:p>
          <w:p w:rsidR="00000000" w:rsidDel="00000000" w:rsidP="00000000" w:rsidRDefault="00000000" w:rsidRPr="00000000" w14:paraId="0000007B">
            <w:pPr>
              <w:widowControl w:val="0"/>
              <w:spacing w:line="300" w:lineRule="auto"/>
              <w:rPr/>
            </w:pPr>
            <w:r w:rsidDel="00000000" w:rsidR="00000000" w:rsidRPr="00000000">
              <w:rPr>
                <w:rtl w:val="0"/>
              </w:rPr>
            </w:r>
          </w:p>
          <w:p w:rsidR="00000000" w:rsidDel="00000000" w:rsidP="00000000" w:rsidRDefault="00000000" w:rsidRPr="00000000" w14:paraId="0000007C">
            <w:pPr>
              <w:widowControl w:val="0"/>
              <w:numPr>
                <w:ilvl w:val="0"/>
                <w:numId w:val="1"/>
              </w:numPr>
              <w:spacing w:line="300" w:lineRule="auto"/>
              <w:ind w:left="720" w:hanging="360"/>
              <w:rPr/>
            </w:pPr>
            <w:r w:rsidDel="00000000" w:rsidR="00000000" w:rsidRPr="00000000">
              <w:rPr>
                <w:rtl w:val="0"/>
              </w:rPr>
              <w:t xml:space="preserve">Facilitate a class discussion by asking the following questions:</w:t>
            </w:r>
          </w:p>
          <w:p w:rsidR="00000000" w:rsidDel="00000000" w:rsidP="00000000" w:rsidRDefault="00000000" w:rsidRPr="00000000" w14:paraId="0000007D">
            <w:pPr>
              <w:widowControl w:val="0"/>
              <w:numPr>
                <w:ilvl w:val="1"/>
                <w:numId w:val="1"/>
              </w:numPr>
              <w:spacing w:line="300" w:lineRule="auto"/>
              <w:ind w:left="1440" w:hanging="360"/>
              <w:rPr/>
            </w:pPr>
            <w:r w:rsidDel="00000000" w:rsidR="00000000" w:rsidRPr="00000000">
              <w:rPr>
                <w:rtl w:val="0"/>
              </w:rPr>
              <w:t xml:space="preserve">How do you feel about the outcome of the end-of-year activity?</w:t>
            </w:r>
          </w:p>
          <w:p w:rsidR="00000000" w:rsidDel="00000000" w:rsidP="00000000" w:rsidRDefault="00000000" w:rsidRPr="00000000" w14:paraId="0000007E">
            <w:pPr>
              <w:widowControl w:val="0"/>
              <w:numPr>
                <w:ilvl w:val="1"/>
                <w:numId w:val="1"/>
              </w:numPr>
              <w:spacing w:line="300" w:lineRule="auto"/>
              <w:ind w:left="1440" w:hanging="360"/>
              <w:rPr/>
            </w:pPr>
            <w:r w:rsidDel="00000000" w:rsidR="00000000" w:rsidRPr="00000000">
              <w:rPr>
                <w:rtl w:val="0"/>
              </w:rPr>
              <w:t xml:space="preserve">How did you feel when you were asked to sit down and told you could not vote on a particular topic?</w:t>
            </w:r>
          </w:p>
          <w:p w:rsidR="00000000" w:rsidDel="00000000" w:rsidP="00000000" w:rsidRDefault="00000000" w:rsidRPr="00000000" w14:paraId="0000007F">
            <w:pPr>
              <w:widowControl w:val="0"/>
              <w:numPr>
                <w:ilvl w:val="1"/>
                <w:numId w:val="1"/>
              </w:numPr>
              <w:spacing w:line="300" w:lineRule="auto"/>
              <w:ind w:left="1440" w:hanging="360"/>
              <w:rPr/>
            </w:pPr>
            <w:r w:rsidDel="00000000" w:rsidR="00000000" w:rsidRPr="00000000">
              <w:rPr>
                <w:rtl w:val="0"/>
              </w:rPr>
              <w:t xml:space="preserve">Did you find this simulation to be frustrating? Why or why not?</w:t>
            </w:r>
          </w:p>
          <w:p w:rsidR="00000000" w:rsidDel="00000000" w:rsidP="00000000" w:rsidRDefault="00000000" w:rsidRPr="00000000" w14:paraId="00000080">
            <w:pPr>
              <w:widowControl w:val="0"/>
              <w:numPr>
                <w:ilvl w:val="1"/>
                <w:numId w:val="1"/>
              </w:numPr>
              <w:spacing w:line="300" w:lineRule="auto"/>
              <w:ind w:left="1440" w:hanging="360"/>
              <w:rPr/>
            </w:pPr>
            <w:r w:rsidDel="00000000" w:rsidR="00000000" w:rsidRPr="00000000">
              <w:rPr>
                <w:rtl w:val="0"/>
              </w:rPr>
              <w:t xml:space="preserve">Was this method of voting fair? Why or why not?</w:t>
            </w:r>
          </w:p>
          <w:p w:rsidR="00000000" w:rsidDel="00000000" w:rsidP="00000000" w:rsidRDefault="00000000" w:rsidRPr="00000000" w14:paraId="00000081">
            <w:pPr>
              <w:widowControl w:val="0"/>
              <w:numPr>
                <w:ilvl w:val="1"/>
                <w:numId w:val="1"/>
              </w:numPr>
              <w:spacing w:line="300" w:lineRule="auto"/>
              <w:ind w:left="1440" w:hanging="360"/>
              <w:rPr/>
            </w:pPr>
            <w:r w:rsidDel="00000000" w:rsidR="00000000" w:rsidRPr="00000000">
              <w:rPr>
                <w:rtl w:val="0"/>
              </w:rPr>
              <w:t xml:space="preserve">How does this put some people at a disadvantage in voicing their choices?</w:t>
            </w:r>
          </w:p>
          <w:p w:rsidR="00000000" w:rsidDel="00000000" w:rsidP="00000000" w:rsidRDefault="00000000" w:rsidRPr="00000000" w14:paraId="00000082">
            <w:pPr>
              <w:widowControl w:val="0"/>
              <w:numPr>
                <w:ilvl w:val="1"/>
                <w:numId w:val="1"/>
              </w:numPr>
              <w:spacing w:line="300" w:lineRule="auto"/>
              <w:ind w:left="1440" w:hanging="360"/>
              <w:rPr/>
            </w:pPr>
            <w:r w:rsidDel="00000000" w:rsidR="00000000" w:rsidRPr="00000000">
              <w:rPr>
                <w:rtl w:val="0"/>
              </w:rPr>
              <w:t xml:space="preserve">What would have been the most fair way to handle this vote?</w:t>
            </w:r>
          </w:p>
          <w:p w:rsidR="00000000" w:rsidDel="00000000" w:rsidP="00000000" w:rsidRDefault="00000000" w:rsidRPr="00000000" w14:paraId="00000083">
            <w:pPr>
              <w:widowControl w:val="0"/>
              <w:numPr>
                <w:ilvl w:val="1"/>
                <w:numId w:val="1"/>
              </w:numPr>
              <w:spacing w:line="300" w:lineRule="auto"/>
              <w:ind w:left="1440" w:hanging="360"/>
              <w:rPr/>
            </w:pPr>
            <w:r w:rsidDel="00000000" w:rsidR="00000000" w:rsidRPr="00000000">
              <w:rPr>
                <w:rtl w:val="0"/>
              </w:rPr>
              <w:t xml:space="preserve">Can you identify times when someone’s right to vote has been suppressed?</w:t>
            </w:r>
          </w:p>
          <w:p w:rsidR="00000000" w:rsidDel="00000000" w:rsidP="00000000" w:rsidRDefault="00000000" w:rsidRPr="00000000" w14:paraId="00000084">
            <w:pPr>
              <w:widowControl w:val="0"/>
              <w:numPr>
                <w:ilvl w:val="0"/>
                <w:numId w:val="1"/>
              </w:numPr>
              <w:spacing w:line="300" w:lineRule="auto"/>
              <w:ind w:left="720" w:hanging="360"/>
              <w:rPr/>
            </w:pPr>
            <w:r w:rsidDel="00000000" w:rsidR="00000000" w:rsidRPr="00000000">
              <w:rPr>
                <w:rtl w:val="0"/>
              </w:rPr>
              <w:t xml:space="preserve">Remind students that throughout American history, various groups have been disenfranchised. Ask students to identify groups that have had the right to vote suppressed. Possible answers include African Americans, indigenous people, women, people under 21 years of age, people convicted of certain crimes, and people who did not own property.</w:t>
            </w:r>
          </w:p>
          <w:p w:rsidR="00000000" w:rsidDel="00000000" w:rsidP="00000000" w:rsidRDefault="00000000" w:rsidRPr="00000000" w14:paraId="00000085">
            <w:pPr>
              <w:widowControl w:val="0"/>
              <w:spacing w:line="300" w:lineRule="auto"/>
              <w:ind w:left="720" w:firstLine="0"/>
              <w:rPr/>
            </w:pPr>
            <w:r w:rsidDel="00000000" w:rsidR="00000000" w:rsidRPr="00000000">
              <w:rPr>
                <w:rtl w:val="0"/>
              </w:rPr>
            </w:r>
          </w:p>
          <w:p w:rsidR="00000000" w:rsidDel="00000000" w:rsidP="00000000" w:rsidRDefault="00000000" w:rsidRPr="00000000" w14:paraId="00000086">
            <w:pPr>
              <w:widowControl w:val="0"/>
              <w:spacing w:line="300" w:lineRule="auto"/>
              <w:rPr>
                <w:b w:val="1"/>
              </w:rPr>
            </w:pPr>
            <w:r w:rsidDel="00000000" w:rsidR="00000000" w:rsidRPr="00000000">
              <w:rPr>
                <w:b w:val="1"/>
                <w:rtl w:val="0"/>
              </w:rPr>
              <w:t xml:space="preserve">Part 2</w:t>
            </w:r>
          </w:p>
          <w:p w:rsidR="00000000" w:rsidDel="00000000" w:rsidP="00000000" w:rsidRDefault="00000000" w:rsidRPr="00000000" w14:paraId="00000087">
            <w:pPr>
              <w:widowControl w:val="0"/>
              <w:numPr>
                <w:ilvl w:val="0"/>
                <w:numId w:val="1"/>
              </w:numPr>
              <w:spacing w:line="300" w:lineRule="auto"/>
              <w:ind w:left="720" w:hanging="360"/>
              <w:rPr/>
            </w:pPr>
            <w:r w:rsidDel="00000000" w:rsidR="00000000" w:rsidRPr="00000000">
              <w:rPr>
                <w:rtl w:val="0"/>
              </w:rPr>
              <w:t xml:space="preserve">Tell students we will now explore a number of groups of American citizens that have been disenfranchised at various points in American history by participating in another democratic experience simulation. </w:t>
            </w:r>
          </w:p>
          <w:p w:rsidR="00000000" w:rsidDel="00000000" w:rsidP="00000000" w:rsidRDefault="00000000" w:rsidRPr="00000000" w14:paraId="00000088">
            <w:pPr>
              <w:widowControl w:val="0"/>
              <w:numPr>
                <w:ilvl w:val="0"/>
                <w:numId w:val="1"/>
              </w:numPr>
              <w:spacing w:line="300" w:lineRule="auto"/>
              <w:ind w:left="720" w:hanging="360"/>
              <w:rPr/>
            </w:pPr>
            <w:r w:rsidDel="00000000" w:rsidR="00000000" w:rsidRPr="00000000">
              <w:rPr>
                <w:rtl w:val="0"/>
              </w:rPr>
              <w:t xml:space="preserve">Using your routine strategy for setting up groups, divide the class into seven groups of approximately four student members.</w:t>
            </w:r>
            <w:r w:rsidDel="00000000" w:rsidR="00000000" w:rsidRPr="00000000">
              <w:rPr>
                <w:rtl w:val="0"/>
              </w:rPr>
            </w:r>
          </w:p>
          <w:p w:rsidR="00000000" w:rsidDel="00000000" w:rsidP="00000000" w:rsidRDefault="00000000" w:rsidRPr="00000000" w14:paraId="00000089">
            <w:pPr>
              <w:widowControl w:val="0"/>
              <w:numPr>
                <w:ilvl w:val="0"/>
                <w:numId w:val="1"/>
              </w:numPr>
              <w:spacing w:line="300" w:lineRule="auto"/>
              <w:ind w:left="720" w:hanging="360"/>
              <w:rPr/>
            </w:pPr>
            <w:r w:rsidDel="00000000" w:rsidR="00000000" w:rsidRPr="00000000">
              <w:rPr>
                <w:rtl w:val="0"/>
              </w:rPr>
              <w:t xml:space="preserve">Distribute one copy of the </w:t>
            </w:r>
            <w:hyperlink r:id="rId33">
              <w:r w:rsidDel="00000000" w:rsidR="00000000" w:rsidRPr="00000000">
                <w:rPr>
                  <w:color w:val="004fa3"/>
                  <w:rtl w:val="0"/>
                </w:rPr>
                <w:t xml:space="preserve">Role-Playing Cards</w:t>
              </w:r>
            </w:hyperlink>
            <w:r w:rsidDel="00000000" w:rsidR="00000000" w:rsidRPr="00000000">
              <w:rPr>
                <w:color w:val="000000"/>
                <w:rtl w:val="0"/>
              </w:rPr>
              <w:t xml:space="preserve"> </w:t>
            </w:r>
            <w:r w:rsidDel="00000000" w:rsidR="00000000" w:rsidRPr="00000000">
              <w:rPr>
                <w:rtl w:val="0"/>
              </w:rPr>
              <w:t xml:space="preserve">to each group.</w:t>
            </w:r>
          </w:p>
          <w:p w:rsidR="00000000" w:rsidDel="00000000" w:rsidP="00000000" w:rsidRDefault="00000000" w:rsidRPr="00000000" w14:paraId="0000008A">
            <w:pPr>
              <w:widowControl w:val="0"/>
              <w:numPr>
                <w:ilvl w:val="0"/>
                <w:numId w:val="1"/>
              </w:numPr>
              <w:spacing w:line="300" w:lineRule="auto"/>
              <w:ind w:left="720" w:hanging="360"/>
              <w:rPr/>
            </w:pPr>
            <w:r w:rsidDel="00000000" w:rsidR="00000000" w:rsidRPr="00000000">
              <w:rPr>
                <w:rtl w:val="0"/>
              </w:rPr>
              <w:t xml:space="preserve">Ask students to predict whether the individual on their card was ever disenfranchised and if so, why was their vote suppressed.</w:t>
            </w:r>
          </w:p>
          <w:p w:rsidR="00000000" w:rsidDel="00000000" w:rsidP="00000000" w:rsidRDefault="00000000" w:rsidRPr="00000000" w14:paraId="0000008B">
            <w:pPr>
              <w:widowControl w:val="0"/>
              <w:numPr>
                <w:ilvl w:val="0"/>
                <w:numId w:val="1"/>
              </w:numPr>
              <w:spacing w:line="300" w:lineRule="auto"/>
              <w:ind w:left="720" w:hanging="360"/>
              <w:rPr/>
            </w:pPr>
            <w:r w:rsidDel="00000000" w:rsidR="00000000" w:rsidRPr="00000000">
              <w:rPr>
                <w:rtl w:val="0"/>
              </w:rPr>
              <w:t xml:space="preserve">Distribute</w:t>
            </w:r>
            <w:r w:rsidDel="00000000" w:rsidR="00000000" w:rsidRPr="00000000">
              <w:rPr>
                <w:color w:val="000000"/>
                <w:rtl w:val="0"/>
              </w:rPr>
              <w:t xml:space="preserve"> </w:t>
            </w:r>
            <w:hyperlink r:id="rId34">
              <w:r w:rsidDel="00000000" w:rsidR="00000000" w:rsidRPr="00000000">
                <w:rPr>
                  <w:color w:val="004fa3"/>
                  <w:rtl w:val="0"/>
                </w:rPr>
                <w:t xml:space="preserve">Expansion of Voting Rights</w:t>
              </w:r>
            </w:hyperlink>
            <w:r w:rsidDel="00000000" w:rsidR="00000000" w:rsidRPr="00000000">
              <w:rPr>
                <w:color w:val="000000"/>
                <w:rtl w:val="0"/>
              </w:rPr>
              <w:t xml:space="preserve"> t</w:t>
            </w:r>
            <w:r w:rsidDel="00000000" w:rsidR="00000000" w:rsidRPr="00000000">
              <w:rPr>
                <w:rtl w:val="0"/>
              </w:rPr>
              <w:t xml:space="preserve">o each group. Providing the resource in digital format will allow students to watch the accompanying videos. Headphones are recommended.</w:t>
            </w:r>
          </w:p>
          <w:p w:rsidR="00000000" w:rsidDel="00000000" w:rsidP="00000000" w:rsidRDefault="00000000" w:rsidRPr="00000000" w14:paraId="0000008C">
            <w:pPr>
              <w:widowControl w:val="0"/>
              <w:numPr>
                <w:ilvl w:val="0"/>
                <w:numId w:val="1"/>
              </w:numPr>
              <w:spacing w:line="300" w:lineRule="auto"/>
              <w:ind w:left="720" w:hanging="360"/>
              <w:rPr/>
            </w:pPr>
            <w:r w:rsidDel="00000000" w:rsidR="00000000" w:rsidRPr="00000000">
              <w:rPr>
                <w:rtl w:val="0"/>
              </w:rPr>
              <w:t xml:space="preserve">Instruct students to use the</w:t>
            </w:r>
            <w:r w:rsidDel="00000000" w:rsidR="00000000" w:rsidRPr="00000000">
              <w:rPr>
                <w:color w:val="000000"/>
                <w:rtl w:val="0"/>
              </w:rPr>
              <w:t xml:space="preserve"> </w:t>
            </w:r>
            <w:r w:rsidDel="00000000" w:rsidR="00000000" w:rsidRPr="00000000">
              <w:rPr>
                <w:rtl w:val="0"/>
              </w:rPr>
              <w:t xml:space="preserve">Expansion of Voting Rights</w:t>
            </w:r>
            <w:r w:rsidDel="00000000" w:rsidR="00000000" w:rsidRPr="00000000">
              <w:rPr>
                <w:color w:val="000000"/>
                <w:rtl w:val="0"/>
              </w:rPr>
              <w:t xml:space="preserve"> </w:t>
            </w:r>
            <w:r w:rsidDel="00000000" w:rsidR="00000000" w:rsidRPr="00000000">
              <w:rPr>
                <w:rtl w:val="0"/>
              </w:rPr>
              <w:t xml:space="preserve">handout to determine what legislative action granted the right to vote to the individual on their role-playing cards.</w:t>
            </w:r>
          </w:p>
          <w:p w:rsidR="00000000" w:rsidDel="00000000" w:rsidP="00000000" w:rsidRDefault="00000000" w:rsidRPr="00000000" w14:paraId="0000008D">
            <w:pPr>
              <w:widowControl w:val="0"/>
              <w:numPr>
                <w:ilvl w:val="0"/>
                <w:numId w:val="1"/>
              </w:numPr>
              <w:spacing w:line="300" w:lineRule="auto"/>
              <w:ind w:left="720" w:hanging="360"/>
              <w:rPr/>
            </w:pPr>
            <w:r w:rsidDel="00000000" w:rsidR="00000000" w:rsidRPr="00000000">
              <w:rPr>
                <w:rtl w:val="0"/>
              </w:rPr>
              <w:t xml:space="preserve">Circulate around the room, encouraging each group, observing progress, and redirecting as needed.</w:t>
            </w:r>
            <w:r w:rsidDel="00000000" w:rsidR="00000000" w:rsidRPr="00000000">
              <w:rPr>
                <w:rtl w:val="0"/>
              </w:rPr>
            </w:r>
          </w:p>
          <w:p w:rsidR="00000000" w:rsidDel="00000000" w:rsidP="00000000" w:rsidRDefault="00000000" w:rsidRPr="00000000" w14:paraId="0000008E">
            <w:pPr>
              <w:widowControl w:val="0"/>
              <w:numPr>
                <w:ilvl w:val="0"/>
                <w:numId w:val="1"/>
              </w:numPr>
              <w:spacing w:line="300" w:lineRule="auto"/>
              <w:ind w:left="720" w:hanging="360"/>
              <w:rPr/>
            </w:pPr>
            <w:r w:rsidDel="00000000" w:rsidR="00000000" w:rsidRPr="00000000">
              <w:rPr>
                <w:rtl w:val="0"/>
              </w:rPr>
              <w:t xml:space="preserve">Groups that finish early can be given another role-playing card.</w:t>
            </w:r>
          </w:p>
          <w:p w:rsidR="00000000" w:rsidDel="00000000" w:rsidP="00000000" w:rsidRDefault="00000000" w:rsidRPr="00000000" w14:paraId="0000008F">
            <w:pPr>
              <w:widowControl w:val="0"/>
              <w:numPr>
                <w:ilvl w:val="0"/>
                <w:numId w:val="1"/>
              </w:numPr>
              <w:spacing w:line="300" w:lineRule="auto"/>
              <w:ind w:left="720" w:hanging="360"/>
              <w:rPr/>
            </w:pPr>
            <w:r w:rsidDel="00000000" w:rsidR="00000000" w:rsidRPr="00000000">
              <w:rPr>
                <w:rtl w:val="0"/>
              </w:rPr>
              <w:t xml:space="preserve">Return to full class format, allowing volunteers to identify why their individual’s right to vote was suppressed and which legislative action granted the individual the right to vote. An </w:t>
            </w:r>
            <w:hyperlink r:id="rId35">
              <w:r w:rsidDel="00000000" w:rsidR="00000000" w:rsidRPr="00000000">
                <w:rPr>
                  <w:color w:val="004fa3"/>
                  <w:rtl w:val="0"/>
                </w:rPr>
                <w:t xml:space="preserve">answer key</w:t>
              </w:r>
            </w:hyperlink>
            <w:r w:rsidDel="00000000" w:rsidR="00000000" w:rsidRPr="00000000">
              <w:rPr>
                <w:color w:val="000000"/>
                <w:rtl w:val="0"/>
              </w:rPr>
              <w:t xml:space="preserve"> </w:t>
            </w:r>
            <w:r w:rsidDel="00000000" w:rsidR="00000000" w:rsidRPr="00000000">
              <w:rPr>
                <w:rtl w:val="0"/>
              </w:rPr>
              <w:t xml:space="preserve">is provided.</w:t>
            </w:r>
          </w:p>
          <w:p w:rsidR="00000000" w:rsidDel="00000000" w:rsidP="00000000" w:rsidRDefault="00000000" w:rsidRPr="00000000" w14:paraId="00000090">
            <w:pPr>
              <w:widowControl w:val="0"/>
              <w:spacing w:line="300" w:lineRule="auto"/>
              <w:rPr/>
            </w:pPr>
            <w:r w:rsidDel="00000000" w:rsidR="00000000" w:rsidRPr="00000000">
              <w:rPr>
                <w:rtl w:val="0"/>
              </w:rPr>
            </w:r>
          </w:p>
          <w:p w:rsidR="00000000" w:rsidDel="00000000" w:rsidP="00000000" w:rsidRDefault="00000000" w:rsidRPr="00000000" w14:paraId="00000091">
            <w:pPr>
              <w:widowControl w:val="0"/>
              <w:spacing w:line="300" w:lineRule="auto"/>
              <w:rPr/>
            </w:pPr>
            <w:r w:rsidDel="00000000" w:rsidR="00000000" w:rsidRPr="00000000">
              <w:rPr>
                <w:rtl w:val="0"/>
              </w:rPr>
            </w:r>
          </w:p>
          <w:p w:rsidR="00000000" w:rsidDel="00000000" w:rsidP="00000000" w:rsidRDefault="00000000" w:rsidRPr="00000000" w14:paraId="00000092">
            <w:pPr>
              <w:widowControl w:val="0"/>
              <w:spacing w:line="300" w:lineRule="auto"/>
              <w:rPr/>
            </w:pPr>
            <w:r w:rsidDel="00000000" w:rsidR="00000000" w:rsidRPr="00000000">
              <w:rPr>
                <w:rtl w:val="0"/>
              </w:rPr>
            </w:r>
          </w:p>
          <w:p w:rsidR="00000000" w:rsidDel="00000000" w:rsidP="00000000" w:rsidRDefault="00000000" w:rsidRPr="00000000" w14:paraId="00000093">
            <w:pPr>
              <w:widowControl w:val="0"/>
              <w:spacing w:line="300" w:lineRule="auto"/>
              <w:rPr/>
            </w:pPr>
            <w:r w:rsidDel="00000000" w:rsidR="00000000" w:rsidRPr="00000000">
              <w:rPr>
                <w:rtl w:val="0"/>
              </w:rPr>
            </w:r>
          </w:p>
          <w:p w:rsidR="00000000" w:rsidDel="00000000" w:rsidP="00000000" w:rsidRDefault="00000000" w:rsidRPr="00000000" w14:paraId="00000094">
            <w:pPr>
              <w:widowControl w:val="0"/>
              <w:spacing w:line="300" w:lineRule="auto"/>
              <w:rPr/>
            </w:pPr>
            <w:r w:rsidDel="00000000" w:rsidR="00000000" w:rsidRPr="00000000">
              <w:rPr>
                <w:rtl w:val="0"/>
              </w:rPr>
            </w:r>
          </w:p>
        </w:tc>
      </w:tr>
      <w:tr>
        <w:trPr>
          <w:cantSplit w:val="0"/>
          <w:trHeight w:val="455"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96">
            <w:pPr>
              <w:pStyle w:val="Heading4"/>
              <w:widowControl w:val="0"/>
              <w:spacing w:before="0" w:line="240" w:lineRule="auto"/>
              <w:rPr/>
            </w:pPr>
            <w:bookmarkStart w:colFirst="0" w:colLast="0" w:name="_heading=h.35nkun2" w:id="13"/>
            <w:bookmarkEnd w:id="13"/>
            <w:r w:rsidDel="00000000" w:rsidR="00000000" w:rsidRPr="00000000">
              <w:rPr>
                <w:rtl w:val="0"/>
              </w:rPr>
              <w:t xml:space="preserve">Formative Assessment</w:t>
            </w:r>
          </w:p>
        </w:tc>
        <w:tc>
          <w:tcPr>
            <w:shd w:fill="d6d6d6" w:val="clear"/>
            <w:tcMar>
              <w:top w:w="107.0" w:type="dxa"/>
              <w:left w:w="107.0" w:type="dxa"/>
              <w:bottom w:w="107.0" w:type="dxa"/>
              <w:right w:w="107.0" w:type="dxa"/>
            </w:tcMar>
          </w:tcPr>
          <w:p w:rsidR="00000000" w:rsidDel="00000000" w:rsidP="00000000" w:rsidRDefault="00000000" w:rsidRPr="00000000" w14:paraId="00000097">
            <w:pPr>
              <w:pStyle w:val="Heading4"/>
              <w:widowControl w:val="0"/>
              <w:spacing w:before="0" w:line="240" w:lineRule="auto"/>
              <w:rPr/>
            </w:pPr>
            <w:bookmarkStart w:colFirst="0" w:colLast="0" w:name="_heading=h.nundwzqzsj7g" w:id="14"/>
            <w:bookmarkEnd w:id="14"/>
            <w:r w:rsidDel="00000000" w:rsidR="00000000" w:rsidRPr="00000000">
              <w:rPr>
                <w:rtl w:val="0"/>
              </w:rPr>
              <w:t xml:space="preserve">Alternative Lesson Seeds</w:t>
            </w:r>
          </w:p>
        </w:tc>
      </w:tr>
      <w:tr>
        <w:trPr>
          <w:cantSplit w:val="0"/>
          <w:trHeight w:val="455" w:hRule="atLeast"/>
          <w:tblHeader w:val="0"/>
        </w:trPr>
        <w:tc>
          <w:tcPr>
            <w:vMerge w:val="restart"/>
            <w:shd w:fill="auto" w:val="clear"/>
            <w:tcMar>
              <w:top w:w="107.0" w:type="dxa"/>
              <w:left w:w="107.0" w:type="dxa"/>
              <w:bottom w:w="107.0" w:type="dxa"/>
              <w:right w:w="107.0" w:type="dxa"/>
            </w:tcMar>
          </w:tcPr>
          <w:p w:rsidR="00000000" w:rsidDel="00000000" w:rsidP="00000000" w:rsidRDefault="00000000" w:rsidRPr="00000000" w14:paraId="00000098">
            <w:pPr>
              <w:widowControl w:val="0"/>
              <w:rPr/>
            </w:pPr>
            <w:r w:rsidDel="00000000" w:rsidR="00000000" w:rsidRPr="00000000">
              <w:rPr>
                <w:rtl w:val="0"/>
              </w:rPr>
              <w:t xml:space="preserve">Students will demonstrate mastery of</w:t>
              <w:br w:type="textWrapping"/>
              <w:t xml:space="preserve">the expansion of voting rights by completing the </w:t>
            </w:r>
            <w:hyperlink r:id="rId36">
              <w:r w:rsidDel="00000000" w:rsidR="00000000" w:rsidRPr="00000000">
                <w:rPr>
                  <w:color w:val="004fa3"/>
                  <w:rtl w:val="0"/>
                </w:rPr>
                <w:t xml:space="preserve">Exit Ticket</w:t>
              </w:r>
            </w:hyperlink>
            <w:r w:rsidDel="00000000" w:rsidR="00000000" w:rsidRPr="00000000">
              <w:rPr>
                <w:rtl w:val="0"/>
              </w:rPr>
              <w:t xml:space="preserve"> to answer the inquiry question: “Do we all hold the</w:t>
              <w:br w:type="textWrapping"/>
              <w:t xml:space="preserve">power to vote?”</w:t>
            </w:r>
          </w:p>
          <w:p w:rsidR="00000000" w:rsidDel="00000000" w:rsidP="00000000" w:rsidRDefault="00000000" w:rsidRPr="00000000" w14:paraId="00000099">
            <w:pPr>
              <w:widowControl w:val="0"/>
              <w:rPr/>
            </w:pPr>
            <w:r w:rsidDel="00000000" w:rsidR="00000000" w:rsidRPr="00000000">
              <w:rPr>
                <w:rtl w:val="0"/>
              </w:rPr>
            </w:r>
          </w:p>
          <w:p w:rsidR="00000000" w:rsidDel="00000000" w:rsidP="00000000" w:rsidRDefault="00000000" w:rsidRPr="00000000" w14:paraId="0000009A">
            <w:pPr>
              <w:widowControl w:val="0"/>
              <w:rPr/>
            </w:pPr>
            <w:r w:rsidDel="00000000" w:rsidR="00000000" w:rsidRPr="00000000">
              <w:rPr>
                <w:rtl w:val="0"/>
              </w:rPr>
              <w:t xml:space="preserve">Students will also participate in self-reflection by completing the </w:t>
            </w:r>
            <w:hyperlink r:id="rId37">
              <w:r w:rsidDel="00000000" w:rsidR="00000000" w:rsidRPr="00000000">
                <w:rPr>
                  <w:color w:val="004fa3"/>
                  <w:rtl w:val="0"/>
                </w:rPr>
                <w:t xml:space="preserve">Democratic Experience Debrief</w:t>
              </w:r>
            </w:hyperlink>
            <w:r w:rsidDel="00000000" w:rsidR="00000000" w:rsidRPr="00000000">
              <w:rPr>
                <w:rtl w:val="0"/>
              </w:rPr>
              <w:t xml:space="preserve">.</w:t>
            </w:r>
          </w:p>
        </w:tc>
        <w:tc>
          <w:tcPr>
            <w:shd w:fill="auto" w:val="clear"/>
            <w:tcMar>
              <w:top w:w="107.0" w:type="dxa"/>
              <w:left w:w="107.0" w:type="dxa"/>
              <w:bottom w:w="107.0" w:type="dxa"/>
              <w:right w:w="107.0" w:type="dxa"/>
            </w:tcMar>
          </w:tcPr>
          <w:p w:rsidR="00000000" w:rsidDel="00000000" w:rsidP="00000000" w:rsidRDefault="00000000" w:rsidRPr="00000000" w14:paraId="0000009B">
            <w:pPr>
              <w:widowControl w:val="0"/>
              <w:rPr/>
            </w:pPr>
            <w:r w:rsidDel="00000000" w:rsidR="00000000" w:rsidRPr="00000000">
              <w:rPr>
                <w:rtl w:val="0"/>
              </w:rPr>
              <w:t xml:space="preserve">Students could create an illustrated timeline of the expansion of voting rights since the adoption</w:t>
              <w:br w:type="textWrapping"/>
              <w:t xml:space="preserve">of the Constitution.</w:t>
            </w:r>
          </w:p>
        </w:tc>
      </w:tr>
      <w:tr>
        <w:trPr>
          <w:cantSplit w:val="0"/>
          <w:trHeight w:val="455" w:hRule="atLeast"/>
          <w:tblHeader w:val="0"/>
        </w:trPr>
        <w:tc>
          <w:tcPr>
            <w:vMerge w:val="continue"/>
            <w:shd w:fill="d6d6d6" w:val="clear"/>
            <w:tcMar>
              <w:top w:w="107.0" w:type="dxa"/>
              <w:left w:w="107.0" w:type="dxa"/>
              <w:bottom w:w="107.0" w:type="dxa"/>
              <w:right w:w="107.0" w:type="dxa"/>
            </w:tcMar>
          </w:tcPr>
          <w:p w:rsidR="00000000" w:rsidDel="00000000" w:rsidP="00000000" w:rsidRDefault="00000000" w:rsidRPr="00000000" w14:paraId="0000009C">
            <w:pPr>
              <w:widowControl w:val="0"/>
              <w:spacing w:after="0" w:before="0" w:line="240" w:lineRule="auto"/>
              <w:ind w:left="0" w:firstLine="0"/>
              <w:rPr/>
            </w:pPr>
            <w:bookmarkStart w:colFirst="0" w:colLast="0" w:name="_heading=h.z564ed9wv2sa" w:id="15"/>
            <w:bookmarkEnd w:id="15"/>
            <w:r w:rsidDel="00000000" w:rsidR="00000000" w:rsidRPr="00000000">
              <w:rPr>
                <w:rtl w:val="0"/>
              </w:rPr>
            </w:r>
          </w:p>
        </w:tc>
        <w:tc>
          <w:tcPr>
            <w:shd w:fill="d6d6d6" w:val="clear"/>
            <w:tcMar>
              <w:top w:w="107.0" w:type="dxa"/>
              <w:left w:w="107.0" w:type="dxa"/>
              <w:bottom w:w="107.0" w:type="dxa"/>
              <w:right w:w="107.0" w:type="dxa"/>
            </w:tcMar>
          </w:tcPr>
          <w:p w:rsidR="00000000" w:rsidDel="00000000" w:rsidP="00000000" w:rsidRDefault="00000000" w:rsidRPr="00000000" w14:paraId="0000009D">
            <w:pPr>
              <w:pStyle w:val="Heading4"/>
              <w:widowControl w:val="0"/>
              <w:spacing w:before="0" w:line="240" w:lineRule="auto"/>
              <w:rPr/>
            </w:pPr>
            <w:bookmarkStart w:colFirst="0" w:colLast="0" w:name="_heading=h.kseu7xr9gsam" w:id="16"/>
            <w:bookmarkEnd w:id="16"/>
            <w:r w:rsidDel="00000000" w:rsidR="00000000" w:rsidRPr="00000000">
              <w:rPr>
                <w:rtl w:val="0"/>
              </w:rPr>
              <w:t xml:space="preserve">Extension</w:t>
            </w:r>
          </w:p>
        </w:tc>
      </w:tr>
      <w:tr>
        <w:trPr>
          <w:cantSplit w:val="0"/>
          <w:trHeight w:val="455" w:hRule="atLeast"/>
          <w:tblHeader w:val="0"/>
        </w:trPr>
        <w:tc>
          <w:tcPr>
            <w:vMerge w:val="continue"/>
            <w:shd w:fill="auto" w:val="clear"/>
            <w:tcMar>
              <w:top w:w="107.0" w:type="dxa"/>
              <w:left w:w="107.0" w:type="dxa"/>
              <w:bottom w:w="107.0" w:type="dxa"/>
              <w:right w:w="107.0" w:type="dxa"/>
            </w:tcMar>
          </w:tcPr>
          <w:p w:rsidR="00000000" w:rsidDel="00000000" w:rsidP="00000000" w:rsidRDefault="00000000" w:rsidRPr="00000000" w14:paraId="0000009E">
            <w:pPr>
              <w:widowControl w:val="0"/>
              <w:spacing w:after="0" w:before="0" w:line="240" w:lineRule="auto"/>
              <w:ind w:left="0" w:firstLine="0"/>
              <w:rPr/>
            </w:pP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9F">
            <w:pPr>
              <w:widowControl w:val="0"/>
              <w:rPr/>
            </w:pPr>
            <w:r w:rsidDel="00000000" w:rsidR="00000000" w:rsidRPr="00000000">
              <w:rPr>
                <w:rtl w:val="0"/>
              </w:rPr>
              <w:t xml:space="preserve">This theme of voter suppression could be extended with students exploring gerrymandering, the undercounting of undocumented individuals in census data, and the disenfranchisement of incarcerated individuals.</w:t>
            </w:r>
          </w:p>
        </w:tc>
      </w:tr>
      <w:tr>
        <w:trPr>
          <w:cantSplit w:val="0"/>
          <w:trHeight w:val="20" w:hRule="atLeast"/>
          <w:tblHeader w:val="0"/>
        </w:trPr>
        <w:tc>
          <w:tcPr>
            <w:gridSpan w:val="2"/>
            <w:shd w:fill="231f20" w:val="clear"/>
            <w:tcMar>
              <w:top w:w="0.0" w:type="dxa"/>
              <w:left w:w="0.0" w:type="dxa"/>
              <w:bottom w:w="0.0" w:type="dxa"/>
              <w:right w:w="0.0" w:type="dxa"/>
            </w:tcMar>
          </w:tcPr>
          <w:p w:rsidR="00000000" w:rsidDel="00000000" w:rsidP="00000000" w:rsidRDefault="00000000" w:rsidRPr="00000000" w14:paraId="000000A0">
            <w:pPr>
              <w:widowControl w:val="0"/>
              <w:rPr>
                <w:sz w:val="2"/>
                <w:szCs w:val="2"/>
              </w:rPr>
            </w:pPr>
            <w:r w:rsidDel="00000000" w:rsidR="00000000" w:rsidRPr="00000000">
              <w:rPr>
                <w:rtl w:val="0"/>
              </w:rPr>
            </w:r>
          </w:p>
        </w:tc>
      </w:tr>
    </w:tbl>
    <w:p w:rsidR="00000000" w:rsidDel="00000000" w:rsidP="00000000" w:rsidRDefault="00000000" w:rsidRPr="00000000" w14:paraId="000000A2">
      <w:pPr>
        <w:rPr>
          <w:sz w:val="4"/>
          <w:szCs w:val="4"/>
        </w:rPr>
      </w:pPr>
      <w:r w:rsidDel="00000000" w:rsidR="00000000" w:rsidRPr="00000000">
        <w:rPr>
          <w:rtl w:val="0"/>
        </w:rPr>
      </w:r>
    </w:p>
    <w:p w:rsidR="00000000" w:rsidDel="00000000" w:rsidP="00000000" w:rsidRDefault="00000000" w:rsidRPr="00000000" w14:paraId="000000A3">
      <w:pPr>
        <w:rPr>
          <w:sz w:val="4"/>
          <w:szCs w:val="4"/>
        </w:rPr>
      </w:pPr>
      <w:r w:rsidDel="00000000" w:rsidR="00000000" w:rsidRPr="00000000">
        <w:rPr>
          <w:rtl w:val="0"/>
        </w:rPr>
      </w:r>
    </w:p>
    <w:sectPr>
      <w:headerReference r:id="rId38" w:type="default"/>
      <w:footerReference r:id="rId39" w:type="default"/>
      <w:pgSz w:h="15840" w:w="12240" w:orient="portrait"/>
      <w:pgMar w:bottom="1627" w:top="132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Style w:val="Heading6"/>
      <w:spacing w:line="192.00000000000003" w:lineRule="auto"/>
      <w:jc w:val="both"/>
      <w:rPr>
        <w:b w:val="0"/>
      </w:rPr>
    </w:pPr>
    <w:bookmarkStart w:colFirst="0" w:colLast="0" w:name="_heading=h.pai9ny6ylgr5" w:id="18"/>
    <w:bookmarkEnd w:id="18"/>
    <w:r w:rsidDel="00000000" w:rsidR="00000000" w:rsidRPr="00000000">
      <w:rPr>
        <w:rtl w:val="0"/>
      </w:rPr>
      <w:t xml:space="preserve">Unit 3 | Strategy: Elaborate | Activity Plan</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b w:val="0"/>
        <w:rtl w:val="0"/>
      </w:rPr>
      <w:t xml:space="preserve"> of </w:t>
    </w:r>
    <w:r w:rsidDel="00000000" w:rsidR="00000000" w:rsidRPr="00000000">
      <w:rPr>
        <w:b w:val="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-59941</wp:posOffset>
          </wp:positionV>
          <wp:extent cx="6858000" cy="38100"/>
          <wp:effectExtent b="0" l="0" r="0" t="0"/>
          <wp:wrapNone/>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-59940</wp:posOffset>
          </wp:positionV>
          <wp:extent cx="6858000" cy="38100"/>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-59939</wp:posOffset>
          </wp:positionV>
          <wp:extent cx="6858000" cy="38100"/>
          <wp:effectExtent b="0" l="0" r="0" t="0"/>
          <wp:wrapNone/>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58000" cy="38100"/>
                  </a:xfrm>
                  <a:prstGeom prst="rect"/>
                  <a:ln/>
                </pic:spPr>
              </pic:pic>
            </a:graphicData>
          </a:graphic>
        </wp:anchor>
      </w:drawing>
    </w:r>
  </w:p>
  <w:p w:rsidR="00000000" w:rsidDel="00000000" w:rsidP="00000000" w:rsidRDefault="00000000" w:rsidRPr="00000000" w14:paraId="000000A7">
    <w:pPr>
      <w:pStyle w:val="Heading6"/>
      <w:spacing w:line="192.00000000000003" w:lineRule="auto"/>
      <w:ind w:hanging="720"/>
      <w:jc w:val="both"/>
      <w:rPr/>
    </w:pPr>
    <w:bookmarkStart w:colFirst="0" w:colLast="0" w:name="_heading=h.lfatf68zz7bw" w:id="19"/>
    <w:bookmarkEnd w:id="19"/>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jc w:val="right"/>
      <w:rPr/>
    </w:pPr>
    <w:r w:rsidDel="00000000" w:rsidR="00000000" w:rsidRPr="00000000">
      <w:rPr>
        <w:rFonts w:ascii="IBM Plex Sans" w:cs="IBM Plex Sans" w:eastAsia="IBM Plex Sans" w:hAnsi="IBM Plex Sans"/>
        <w:b w:val="1"/>
        <w:color w:val="bb181d"/>
        <w:sz w:val="30"/>
        <w:szCs w:val="30"/>
        <w:rtl w:val="0"/>
      </w:rPr>
      <w:t xml:space="preserve">U3 Elaborate</w:t>
    </w:r>
    <w:r w:rsidDel="00000000" w:rsidR="00000000" w:rsidRPr="00000000">
      <w:rPr>
        <w:rtl w:val="0"/>
      </w:rPr>
    </w:r>
  </w:p>
  <w:p w:rsidR="00000000" w:rsidDel="00000000" w:rsidP="00000000" w:rsidRDefault="00000000" w:rsidRPr="00000000" w14:paraId="000000A5">
    <w:pPr>
      <w:pStyle w:val="Heading5"/>
      <w:spacing w:after="300" w:lineRule="auto"/>
      <w:ind w:hanging="720"/>
      <w:rPr/>
    </w:pPr>
    <w:bookmarkStart w:colFirst="0" w:colLast="0" w:name="_heading=h.44sinio" w:id="17"/>
    <w:bookmarkEnd w:id="17"/>
    <w:r w:rsidDel="00000000" w:rsidR="00000000" w:rsidRPr="00000000">
      <w:rPr>
        <w:rtl w:val="0"/>
      </w:rPr>
      <w:t xml:space="preserve">Inquiry Guide Activity</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231f2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color w:val="231f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rn.civiced.org/course/view.php?id=66" TargetMode="External"/><Relationship Id="rId22" Type="http://schemas.openxmlformats.org/officeDocument/2006/relationships/hyperlink" Target="https://www.youtube.com/watch?v=dbgQC9fz21k" TargetMode="External"/><Relationship Id="rId21" Type="http://schemas.openxmlformats.org/officeDocument/2006/relationships/hyperlink" Target="https://www.civiced.org/voting-lessons/voting-timeline" TargetMode="External"/><Relationship Id="rId24" Type="http://schemas.openxmlformats.org/officeDocument/2006/relationships/hyperlink" Target="https://www.youtube.com/watch?v=BZu_xEQGnkc" TargetMode="External"/><Relationship Id="rId23" Type="http://schemas.openxmlformats.org/officeDocument/2006/relationships/hyperlink" Target="https://www.youtube.com/watch?v=4uEYPD8BU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viced.org/resourcecenter/lesson.php?lesson=20" TargetMode="External"/><Relationship Id="rId26" Type="http://schemas.openxmlformats.org/officeDocument/2006/relationships/hyperlink" Target="https://www.youtube.com/watch?v=1JQs6T1iDYg" TargetMode="External"/><Relationship Id="rId25" Type="http://schemas.openxmlformats.org/officeDocument/2006/relationships/hyperlink" Target="https://www.youtube.com/watch?v=nis9RRtF6hk" TargetMode="External"/><Relationship Id="rId28" Type="http://schemas.openxmlformats.org/officeDocument/2006/relationships/hyperlink" Target="https://www.youtube.com/watch?v=hPp-Uvfr76Y" TargetMode="External"/><Relationship Id="rId27" Type="http://schemas.openxmlformats.org/officeDocument/2006/relationships/hyperlink" Target="https://www.youtube.com/watch?v=OqSdVGJkJso"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95ozC72wmLBLpn-7XQS1iFdhfHm2hOnM4DwFikhw4fc/edit?usp=sharing" TargetMode="External"/><Relationship Id="rId7" Type="http://schemas.openxmlformats.org/officeDocument/2006/relationships/hyperlink" Target="https://www.civiced.org/" TargetMode="External"/><Relationship Id="rId8" Type="http://schemas.openxmlformats.org/officeDocument/2006/relationships/hyperlink" Target="https://civiced.org/resourcecenter/lesson.php?lesson=20" TargetMode="External"/><Relationship Id="rId31" Type="http://schemas.openxmlformats.org/officeDocument/2006/relationships/hyperlink" Target="https://docs.google.com/document/d/195ozC72wmLBLpn-7XQS1iFdhfHm2hOnM4DwFikhw4fc/edit?usp=sharing" TargetMode="External"/><Relationship Id="rId30" Type="http://schemas.openxmlformats.org/officeDocument/2006/relationships/hyperlink" Target="https://docs.google.com/document/d/1i0d_jE5YPBlj1Su-SXbHuiWhtz9cFK2PRX7CHv6GfKo/edit?usp=sharing" TargetMode="External"/><Relationship Id="rId11" Type="http://schemas.openxmlformats.org/officeDocument/2006/relationships/hyperlink" Target="https://civiced.org/level2student/lesson.php?lesson=25" TargetMode="External"/><Relationship Id="rId33" Type="http://schemas.openxmlformats.org/officeDocument/2006/relationships/hyperlink" Target="https://docs.google.com/document/d/1i0d_jE5YPBlj1Su-SXbHuiWhtz9cFK2PRX7CHv6GfKo/edit?usp=sharing" TargetMode="External"/><Relationship Id="rId10" Type="http://schemas.openxmlformats.org/officeDocument/2006/relationships/hyperlink" Target="https://civiced.org/level2student/lesson.php?lesson=25" TargetMode="External"/><Relationship Id="rId32" Type="http://schemas.openxmlformats.org/officeDocument/2006/relationships/hyperlink" Target="https://docs.google.com/document/d/1eSjwNNFPQd5OKawnW-LOA5AW3pmn1HLexot2K4YCfxI/edit?usp=sharing" TargetMode="External"/><Relationship Id="rId13" Type="http://schemas.openxmlformats.org/officeDocument/2006/relationships/hyperlink" Target="https://docs.google.com/document/d/195ozC72wmLBLpn-7XQS1iFdhfHm2hOnM4DwFikhw4fc/edit?usp=sharing" TargetMode="External"/><Relationship Id="rId35" Type="http://schemas.openxmlformats.org/officeDocument/2006/relationships/hyperlink" Target="https://docs.google.com/document/d/1IAgldj0ZPeMxLXiKBweuvVwp9jhJwDu_0jAPqujZ4Io/edit?usp=sharing" TargetMode="External"/><Relationship Id="rId12" Type="http://schemas.openxmlformats.org/officeDocument/2006/relationships/hyperlink" Target="https://docs.google.com/document/d/1IAFw5OpPeTKXpYAB61vaNZ-RlKi23T4rc_L7-ne75pQ/edit" TargetMode="External"/><Relationship Id="rId34" Type="http://schemas.openxmlformats.org/officeDocument/2006/relationships/hyperlink" Target="https://docs.google.com/document/d/1HoBaZVNsHm0xxQ2lu7URIrRu64Sz6WBrSCvOqphLfPk/edit?usp=sharing" TargetMode="External"/><Relationship Id="rId15" Type="http://schemas.openxmlformats.org/officeDocument/2006/relationships/hyperlink" Target="https://docs.google.com/document/d/1i0d_jE5YPBlj1Su-SXbHuiWhtz9cFK2PRX7CHv6GfKo/edit?usp=sharing" TargetMode="External"/><Relationship Id="rId37" Type="http://schemas.openxmlformats.org/officeDocument/2006/relationships/hyperlink" Target="https://docs.google.com/document/d/1E4JqfD3IhtAxLbH8qpYRynnq1bhy7R4YyEkSNOVRzfE/edit" TargetMode="External"/><Relationship Id="rId14" Type="http://schemas.openxmlformats.org/officeDocument/2006/relationships/hyperlink" Target="https://docs.google.com/document/d/1eSjwNNFPQd5OKawnW-LOA5AW3pmn1HLexot2K4YCfxI/edit?usp=sharing" TargetMode="External"/><Relationship Id="rId36" Type="http://schemas.openxmlformats.org/officeDocument/2006/relationships/hyperlink" Target="https://docs.google.com/document/d/1IAFw5OpPeTKXpYAB61vaNZ-RlKi23T4rc_L7-ne75pQ/edit" TargetMode="External"/><Relationship Id="rId17" Type="http://schemas.openxmlformats.org/officeDocument/2006/relationships/hyperlink" Target="https://docs.google.com/document/d/1IAgldj0ZPeMxLXiKBweuvVwp9jhJwDu_0jAPqujZ4Io/edit?usp=sharing" TargetMode="External"/><Relationship Id="rId39" Type="http://schemas.openxmlformats.org/officeDocument/2006/relationships/footer" Target="footer1.xml"/><Relationship Id="rId16" Type="http://schemas.openxmlformats.org/officeDocument/2006/relationships/hyperlink" Target="https://docs.google.com/document/d/1HoBaZVNsHm0xxQ2lu7URIrRu64Sz6WBrSCvOqphLfPk/edit?usp=sharing" TargetMode="External"/><Relationship Id="rId38" Type="http://schemas.openxmlformats.org/officeDocument/2006/relationships/header" Target="header1.xml"/><Relationship Id="rId19" Type="http://schemas.openxmlformats.org/officeDocument/2006/relationships/hyperlink" Target="https://docs.google.com/document/d/1E4JqfD3IhtAxLbH8qpYRynnq1bhy7R4YyEkSNOVRzfE/edit" TargetMode="External"/><Relationship Id="rId18" Type="http://schemas.openxmlformats.org/officeDocument/2006/relationships/hyperlink" Target="https://docs.google.com/document/d/1IAFw5OpPeTKXpYAB61vaNZ-RlKi23T4rc_L7-ne75pQ/ed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NotoSansSymbols-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4" Type="http://schemas.openxmlformats.org/officeDocument/2006/relationships/font" Target="fonts/NotoSansSymbols-bold.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3Im4kuw33TsaNCO5ofOxCmOiw==">CgMxLjAyCGguZ2pkZ3hzMgloLjMwajB6bGwyCWguMWZvYjl0ZTIJaC4zem55c2g3MghoLnR5amN3dDIJaC4zZHk2dmttMgloLjF0M2g1c2YyCWguNGQzNG9nODIOaC50a2ozeHE1cmc0NTcyCWguMnM4ZXlvMTIJaC4yczhleW8xMgloLjE3ZHA4dnUyCWguMTdkcDh2dTIJaC4yNmluMXJnMgloLjI2aW4xcmcyCGgubG54Yno5MghoLmxueGJ6OTIJaC4zNW5rdW4yMg5oLm51bmR3enF6c2o3ZzIOaC56NTY0ZWQ5d3Yyc2EyDmgua3NldTd4cjlnc2FtMgloLjQ0c2luaW8yDmgucGFpOW55NnlsZ3I1Mg5oLmxmYXRmNjh6ejdidzgAciExN2g0QjJTd201NzJ4amRSVF9yQWFoQVMyY0lJdUNXe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