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2: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Explore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keepNext w:val="0"/>
              <w:keepLines w:val="0"/>
              <w:widowControl w:val="0"/>
              <w:spacing w:before="0" w:line="300" w:lineRule="auto"/>
              <w:rPr/>
            </w:pPr>
            <w:r w:rsidDel="00000000" w:rsidR="00000000" w:rsidRPr="00000000">
              <w:rPr>
                <w:rtl w:val="0"/>
              </w:rPr>
              <w:t xml:space="preserve">Students access primary-source documents via various analysis methods, allowing them to explore constitutional principles.</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keepNext w:val="0"/>
              <w:keepLines w:val="0"/>
              <w:widowControl w:val="0"/>
              <w:spacing w:before="0" w:line="300" w:lineRule="auto"/>
              <w:rPr/>
            </w:pPr>
            <w:r w:rsidDel="00000000" w:rsidR="00000000" w:rsidRPr="00000000">
              <w:rPr>
                <w:rtl w:val="0"/>
              </w:rPr>
              <w:t xml:space="preserve">In this lesson, students will explore why the Framers settled on the Three-Fifths Compromise in the U.S. Constitution for representation in the lower house and taxation. Students will analyze the Three-Fifths Compromise as well as Federalist 54.</w:t>
            </w:r>
          </w:p>
          <w:p w:rsidR="00000000" w:rsidDel="00000000" w:rsidP="00000000" w:rsidRDefault="00000000" w:rsidRPr="00000000" w14:paraId="0000000B">
            <w:pPr>
              <w:keepNext w:val="0"/>
              <w:keepLines w:val="0"/>
              <w:widowControl w:val="0"/>
              <w:spacing w:before="0" w:line="300" w:lineRule="auto"/>
              <w:rPr/>
            </w:pPr>
            <w:r w:rsidDel="00000000" w:rsidR="00000000" w:rsidRPr="00000000">
              <w:rPr>
                <w:rtl w:val="0"/>
              </w:rPr>
            </w:r>
          </w:p>
          <w:p w:rsidR="00000000" w:rsidDel="00000000" w:rsidP="00000000" w:rsidRDefault="00000000" w:rsidRPr="00000000" w14:paraId="0000000C">
            <w:pPr>
              <w:keepNext w:val="0"/>
              <w:keepLines w:val="0"/>
              <w:widowControl w:val="0"/>
              <w:spacing w:before="0" w:line="300" w:lineRule="auto"/>
              <w:rPr/>
            </w:pPr>
            <w:r w:rsidDel="00000000" w:rsidR="00000000" w:rsidRPr="00000000">
              <w:rPr>
                <w:rtl w:val="0"/>
              </w:rPr>
              <w:t xml:space="preserve">Utilize this Engage strategy activity to enhance students’ understanding of the </w:t>
            </w:r>
            <w:r w:rsidDel="00000000" w:rsidR="00000000" w:rsidRPr="00000000">
              <w:rPr>
                <w:i w:val="1"/>
                <w:rtl w:val="0"/>
              </w:rPr>
              <w:t xml:space="preserve">We the People: The Citizen &amp; the Constitution</w:t>
            </w:r>
            <w:r w:rsidDel="00000000" w:rsidR="00000000" w:rsidRPr="00000000">
              <w:rPr>
                <w:rtl w:val="0"/>
              </w:rPr>
              <w:t xml:space="preserve"> textbook for Level 3, Unit 2, Lessons 10 and 12, or Level 2, Unit 3, Lesson 14.</w:t>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6"/>
            <w:bookmarkEnd w:id="6"/>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8"/>
            <w:bookmarkEnd w:id="8"/>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5"/>
              </w:numPr>
              <w:ind w:left="720" w:right="288" w:hanging="360"/>
              <w:rPr/>
            </w:pPr>
            <w:hyperlink r:id="rId8">
              <w:r w:rsidDel="00000000" w:rsidR="00000000" w:rsidRPr="00000000">
                <w:rPr>
                  <w:color w:val="004fa3"/>
                  <w:rtl w:val="0"/>
                </w:rPr>
                <w:t xml:space="preserve">Unit 2, Lesson 10</w:t>
              </w:r>
            </w:hyperlink>
            <w:r w:rsidDel="00000000" w:rsidR="00000000" w:rsidRPr="00000000">
              <w:rPr>
                <w:rtl w:val="0"/>
              </w:rPr>
              <w:t xml:space="preserve">: Why Was Representation a Major Issue at the Philadelphia Convention?</w:t>
            </w:r>
          </w:p>
          <w:p w:rsidR="00000000" w:rsidDel="00000000" w:rsidP="00000000" w:rsidRDefault="00000000" w:rsidRPr="00000000" w14:paraId="00000019">
            <w:pPr>
              <w:widowControl w:val="0"/>
              <w:numPr>
                <w:ilvl w:val="0"/>
                <w:numId w:val="5"/>
              </w:numPr>
              <w:ind w:left="720" w:right="288" w:hanging="360"/>
              <w:rPr>
                <w:u w:val="none"/>
              </w:rPr>
            </w:pPr>
            <w:hyperlink r:id="rId9">
              <w:r w:rsidDel="00000000" w:rsidR="00000000" w:rsidRPr="00000000">
                <w:rPr>
                  <w:color w:val="004fa3"/>
                  <w:rtl w:val="0"/>
                </w:rPr>
                <w:t xml:space="preserve">Unit 2, Lesson 12</w:t>
              </w:r>
            </w:hyperlink>
            <w:r w:rsidDel="00000000" w:rsidR="00000000" w:rsidRPr="00000000">
              <w:rPr>
                <w:rtl w:val="0"/>
              </w:rPr>
              <w:t xml:space="preserve">: How Did the Delegates Distribute Powers between National and State Governments?</w:t>
            </w:r>
          </w:p>
          <w:p w:rsidR="00000000" w:rsidDel="00000000" w:rsidP="00000000" w:rsidRDefault="00000000" w:rsidRPr="00000000" w14:paraId="0000001A">
            <w:pPr>
              <w:widowControl w:val="0"/>
              <w:ind w:right="288"/>
              <w:rPr>
                <w:i w:val="1"/>
              </w:rPr>
            </w:pPr>
            <w:r w:rsidDel="00000000" w:rsidR="00000000" w:rsidRPr="00000000">
              <w:rPr>
                <w:rtl w:val="0"/>
              </w:rPr>
            </w:r>
          </w:p>
          <w:p w:rsidR="00000000" w:rsidDel="00000000" w:rsidP="00000000" w:rsidRDefault="00000000" w:rsidRPr="00000000" w14:paraId="0000001B">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C">
            <w:pPr>
              <w:widowControl w:val="0"/>
              <w:numPr>
                <w:ilvl w:val="0"/>
                <w:numId w:val="5"/>
              </w:numPr>
              <w:ind w:left="720" w:right="288" w:hanging="360"/>
            </w:pPr>
            <w:hyperlink r:id="rId10">
              <w:r w:rsidDel="00000000" w:rsidR="00000000" w:rsidRPr="00000000">
                <w:rPr>
                  <w:color w:val="004fa3"/>
                  <w:rtl w:val="0"/>
                </w:rPr>
                <w:t xml:space="preserve">Unit 3, Lesson 14</w:t>
              </w:r>
            </w:hyperlink>
            <w:r w:rsidDel="00000000" w:rsidR="00000000" w:rsidRPr="00000000">
              <w:rPr>
                <w:rtl w:val="0"/>
              </w:rPr>
              <w:t xml:space="preserve">: How Did the Framers Resolve the Conflict between the Northern and Southern States?</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0">
            <w:pPr>
              <w:pStyle w:val="Heading4"/>
              <w:keepNext w:val="0"/>
              <w:keepLines w:val="0"/>
              <w:widowControl w:val="0"/>
              <w:numPr>
                <w:ilvl w:val="0"/>
                <w:numId w:val="7"/>
              </w:numPr>
              <w:spacing w:before="0" w:line="300" w:lineRule="auto"/>
              <w:ind w:left="720" w:hanging="360"/>
              <w:rPr>
                <w:sz w:val="20"/>
                <w:szCs w:val="20"/>
              </w:rPr>
            </w:pPr>
            <w:bookmarkStart w:colFirst="0" w:colLast="0" w:name="_v59nm431w7to" w:id="9"/>
            <w:bookmarkEnd w:id="9"/>
            <w:r w:rsidDel="00000000" w:rsidR="00000000" w:rsidRPr="00000000">
              <w:rPr>
                <w:rFonts w:ascii="Newsreader" w:cs="Newsreader" w:eastAsia="Newsreader" w:hAnsi="Newsreader"/>
                <w:b w:val="0"/>
                <w:rtl w:val="0"/>
              </w:rPr>
              <w:t xml:space="preserve">Active learning</w:t>
            </w:r>
          </w:p>
          <w:p w:rsidR="00000000" w:rsidDel="00000000" w:rsidP="00000000" w:rsidRDefault="00000000" w:rsidRPr="00000000" w14:paraId="00000021">
            <w:pPr>
              <w:pStyle w:val="Heading4"/>
              <w:keepNext w:val="0"/>
              <w:keepLines w:val="0"/>
              <w:widowControl w:val="0"/>
              <w:numPr>
                <w:ilvl w:val="0"/>
                <w:numId w:val="7"/>
              </w:numPr>
              <w:spacing w:before="0" w:line="300" w:lineRule="auto"/>
              <w:ind w:left="720" w:hanging="360"/>
              <w:rPr>
                <w:sz w:val="20"/>
                <w:szCs w:val="20"/>
              </w:rPr>
            </w:pPr>
            <w:bookmarkStart w:colFirst="0" w:colLast="0" w:name="_8gtlkccrk2l4" w:id="10"/>
            <w:bookmarkEnd w:id="10"/>
            <w:r w:rsidDel="00000000" w:rsidR="00000000" w:rsidRPr="00000000">
              <w:rPr>
                <w:rFonts w:ascii="Newsreader" w:cs="Newsreader" w:eastAsia="Newsreader" w:hAnsi="Newsreader"/>
                <w:b w:val="0"/>
                <w:rtl w:val="0"/>
              </w:rPr>
              <w:t xml:space="preserve">Attentiveness to</w:t>
              <w:br w:type="textWrapping"/>
              <w:t xml:space="preserve">political matters</w:t>
            </w:r>
          </w:p>
          <w:p w:rsidR="00000000" w:rsidDel="00000000" w:rsidP="00000000" w:rsidRDefault="00000000" w:rsidRPr="00000000" w14:paraId="00000022">
            <w:pPr>
              <w:pStyle w:val="Heading4"/>
              <w:keepNext w:val="0"/>
              <w:keepLines w:val="0"/>
              <w:widowControl w:val="0"/>
              <w:numPr>
                <w:ilvl w:val="0"/>
                <w:numId w:val="7"/>
              </w:numPr>
              <w:spacing w:before="0" w:line="300" w:lineRule="auto"/>
              <w:ind w:left="720" w:hanging="360"/>
              <w:rPr>
                <w:sz w:val="20"/>
                <w:szCs w:val="20"/>
              </w:rPr>
            </w:pPr>
            <w:bookmarkStart w:colFirst="0" w:colLast="0" w:name="_e55spwkqiiu9" w:id="11"/>
            <w:bookmarkEnd w:id="11"/>
            <w:r w:rsidDel="00000000" w:rsidR="00000000" w:rsidRPr="00000000">
              <w:rPr>
                <w:rFonts w:ascii="Newsreader" w:cs="Newsreader" w:eastAsia="Newsreader" w:hAnsi="Newsreader"/>
                <w:b w:val="0"/>
                <w:rtl w:val="0"/>
              </w:rPr>
              <w:t xml:space="preserve">Corroboration</w:t>
            </w:r>
          </w:p>
          <w:p w:rsidR="00000000" w:rsidDel="00000000" w:rsidP="00000000" w:rsidRDefault="00000000" w:rsidRPr="00000000" w14:paraId="00000023">
            <w:pPr>
              <w:pStyle w:val="Heading4"/>
              <w:keepNext w:val="0"/>
              <w:keepLines w:val="0"/>
              <w:widowControl w:val="0"/>
              <w:numPr>
                <w:ilvl w:val="0"/>
                <w:numId w:val="7"/>
              </w:numPr>
              <w:spacing w:before="0" w:line="300" w:lineRule="auto"/>
              <w:ind w:left="720" w:hanging="360"/>
              <w:rPr>
                <w:sz w:val="20"/>
                <w:szCs w:val="20"/>
              </w:rPr>
            </w:pPr>
            <w:bookmarkStart w:colFirst="0" w:colLast="0" w:name="_nxw8y8kmhwid" w:id="12"/>
            <w:bookmarkEnd w:id="12"/>
            <w:r w:rsidDel="00000000" w:rsidR="00000000" w:rsidRPr="00000000">
              <w:rPr>
                <w:rFonts w:ascii="Newsreader" w:cs="Newsreader" w:eastAsia="Newsreader" w:hAnsi="Newsreader"/>
                <w:b w:val="0"/>
                <w:rtl w:val="0"/>
              </w:rPr>
              <w:t xml:space="preserve">Critical thinking</w:t>
            </w:r>
          </w:p>
          <w:p w:rsidR="00000000" w:rsidDel="00000000" w:rsidP="00000000" w:rsidRDefault="00000000" w:rsidRPr="00000000" w14:paraId="00000024">
            <w:pPr>
              <w:pStyle w:val="Heading4"/>
              <w:keepNext w:val="0"/>
              <w:keepLines w:val="0"/>
              <w:widowControl w:val="0"/>
              <w:numPr>
                <w:ilvl w:val="0"/>
                <w:numId w:val="7"/>
              </w:numPr>
              <w:spacing w:before="0" w:line="300" w:lineRule="auto"/>
              <w:ind w:left="720" w:hanging="360"/>
              <w:rPr>
                <w:sz w:val="20"/>
                <w:szCs w:val="20"/>
              </w:rPr>
            </w:pPr>
            <w:bookmarkStart w:colFirst="0" w:colLast="0" w:name="_ug5q1thur12v" w:id="13"/>
            <w:bookmarkEnd w:id="13"/>
            <w:r w:rsidDel="00000000" w:rsidR="00000000" w:rsidRPr="00000000">
              <w:rPr>
                <w:rFonts w:ascii="Newsreader" w:cs="Newsreader" w:eastAsia="Newsreader" w:hAnsi="Newsreader"/>
                <w:b w:val="0"/>
                <w:rtl w:val="0"/>
              </w:rPr>
              <w:t xml:space="preserve">Incorporating evidence</w:t>
            </w:r>
          </w:p>
          <w:p w:rsidR="00000000" w:rsidDel="00000000" w:rsidP="00000000" w:rsidRDefault="00000000" w:rsidRPr="00000000" w14:paraId="00000025">
            <w:pPr>
              <w:pStyle w:val="Heading4"/>
              <w:keepNext w:val="0"/>
              <w:keepLines w:val="0"/>
              <w:widowControl w:val="0"/>
              <w:numPr>
                <w:ilvl w:val="0"/>
                <w:numId w:val="7"/>
              </w:numPr>
              <w:spacing w:before="0" w:line="300" w:lineRule="auto"/>
              <w:ind w:left="720" w:hanging="360"/>
              <w:rPr>
                <w:sz w:val="20"/>
                <w:szCs w:val="20"/>
              </w:rPr>
            </w:pPr>
            <w:bookmarkStart w:colFirst="0" w:colLast="0" w:name="_pbepy5jzg3gg" w:id="14"/>
            <w:bookmarkEnd w:id="14"/>
            <w:r w:rsidDel="00000000" w:rsidR="00000000" w:rsidRPr="00000000">
              <w:rPr>
                <w:rFonts w:ascii="Newsreader" w:cs="Newsreader" w:eastAsia="Newsreader" w:hAnsi="Newsreader"/>
                <w:b w:val="0"/>
                <w:rtl w:val="0"/>
              </w:rPr>
              <w:t xml:space="preserve">Political tolerance</w:t>
            </w:r>
          </w:p>
          <w:p w:rsidR="00000000" w:rsidDel="00000000" w:rsidP="00000000" w:rsidRDefault="00000000" w:rsidRPr="00000000" w14:paraId="00000026">
            <w:pPr>
              <w:pStyle w:val="Heading4"/>
              <w:keepNext w:val="0"/>
              <w:keepLines w:val="0"/>
              <w:widowControl w:val="0"/>
              <w:numPr>
                <w:ilvl w:val="0"/>
                <w:numId w:val="7"/>
              </w:numPr>
              <w:spacing w:before="0" w:line="300" w:lineRule="auto"/>
              <w:ind w:left="720" w:hanging="360"/>
              <w:rPr>
                <w:sz w:val="20"/>
                <w:szCs w:val="20"/>
              </w:rPr>
            </w:pPr>
            <w:bookmarkStart w:colFirst="0" w:colLast="0" w:name="_ysqn9kvi57ic" w:id="15"/>
            <w:bookmarkEnd w:id="15"/>
            <w:r w:rsidDel="00000000" w:rsidR="00000000" w:rsidRPr="00000000">
              <w:rPr>
                <w:rFonts w:ascii="Newsreader" w:cs="Newsreader" w:eastAsia="Newsreader" w:hAnsi="Newsreader"/>
                <w:b w:val="0"/>
                <w:rtl w:val="0"/>
              </w:rPr>
              <w:t xml:space="preserve">Primary-source analysis</w:t>
            </w:r>
          </w:p>
          <w:p w:rsidR="00000000" w:rsidDel="00000000" w:rsidP="00000000" w:rsidRDefault="00000000" w:rsidRPr="00000000" w14:paraId="00000027">
            <w:pPr>
              <w:pStyle w:val="Heading4"/>
              <w:keepNext w:val="0"/>
              <w:keepLines w:val="0"/>
              <w:widowControl w:val="0"/>
              <w:numPr>
                <w:ilvl w:val="0"/>
                <w:numId w:val="7"/>
              </w:numPr>
              <w:spacing w:before="0" w:line="300" w:lineRule="auto"/>
              <w:ind w:left="720" w:hanging="360"/>
              <w:rPr>
                <w:sz w:val="20"/>
                <w:szCs w:val="20"/>
              </w:rPr>
            </w:pPr>
            <w:bookmarkStart w:colFirst="0" w:colLast="0" w:name="_d9zaz0pdn10y" w:id="16"/>
            <w:bookmarkEnd w:id="16"/>
            <w:r w:rsidDel="00000000" w:rsidR="00000000" w:rsidRPr="00000000">
              <w:rPr>
                <w:rFonts w:ascii="Newsreader" w:cs="Newsreader" w:eastAsia="Newsreader" w:hAnsi="Newsreader"/>
                <w:b w:val="0"/>
                <w:rtl w:val="0"/>
              </w:rPr>
              <w:t xml:space="preserve">Reading</w:t>
            </w:r>
          </w:p>
          <w:p w:rsidR="00000000" w:rsidDel="00000000" w:rsidP="00000000" w:rsidRDefault="00000000" w:rsidRPr="00000000" w14:paraId="00000028">
            <w:pPr>
              <w:pStyle w:val="Heading4"/>
              <w:keepNext w:val="0"/>
              <w:keepLines w:val="0"/>
              <w:widowControl w:val="0"/>
              <w:numPr>
                <w:ilvl w:val="0"/>
                <w:numId w:val="7"/>
              </w:numPr>
              <w:spacing w:before="0" w:line="300" w:lineRule="auto"/>
              <w:ind w:left="720" w:hanging="360"/>
              <w:rPr>
                <w:sz w:val="20"/>
                <w:szCs w:val="20"/>
              </w:rPr>
            </w:pPr>
            <w:bookmarkStart w:colFirst="0" w:colLast="0" w:name="_tgosvpioewyn" w:id="17"/>
            <w:bookmarkEnd w:id="17"/>
            <w:r w:rsidDel="00000000" w:rsidR="00000000" w:rsidRPr="00000000">
              <w:rPr>
                <w:rFonts w:ascii="Newsreader" w:cs="Newsreader" w:eastAsia="Newsreader" w:hAnsi="Newsreader"/>
                <w:b w:val="0"/>
                <w:rtl w:val="0"/>
              </w:rPr>
              <w:t xml:space="preserve">Relationship skills</w:t>
            </w:r>
          </w:p>
          <w:p w:rsidR="00000000" w:rsidDel="00000000" w:rsidP="00000000" w:rsidRDefault="00000000" w:rsidRPr="00000000" w14:paraId="00000029">
            <w:pPr>
              <w:pStyle w:val="Heading4"/>
              <w:keepNext w:val="0"/>
              <w:keepLines w:val="0"/>
              <w:widowControl w:val="0"/>
              <w:numPr>
                <w:ilvl w:val="0"/>
                <w:numId w:val="7"/>
              </w:numPr>
              <w:spacing w:before="0" w:line="300" w:lineRule="auto"/>
              <w:ind w:left="720" w:hanging="360"/>
              <w:rPr>
                <w:sz w:val="20"/>
                <w:szCs w:val="20"/>
              </w:rPr>
            </w:pPr>
            <w:bookmarkStart w:colFirst="0" w:colLast="0" w:name="_4wwk3kw7x7d1" w:id="18"/>
            <w:bookmarkEnd w:id="18"/>
            <w:r w:rsidDel="00000000" w:rsidR="00000000" w:rsidRPr="00000000">
              <w:rPr>
                <w:rFonts w:ascii="Newsreader" w:cs="Newsreader" w:eastAsia="Newsreader" w:hAnsi="Newsreader"/>
                <w:b w:val="0"/>
                <w:rtl w:val="0"/>
              </w:rPr>
              <w:t xml:space="preserve">Writing</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B">
            <w:pPr>
              <w:pStyle w:val="Heading4"/>
              <w:widowControl w:val="0"/>
              <w:spacing w:before="0" w:line="240" w:lineRule="auto"/>
              <w:rPr/>
            </w:pPr>
            <w:bookmarkStart w:colFirst="0" w:colLast="0" w:name="_grys8sv2mvq4" w:id="19"/>
            <w:bookmarkEnd w:id="19"/>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D">
            <w:pPr>
              <w:pStyle w:val="Heading4"/>
              <w:widowControl w:val="0"/>
              <w:spacing w:before="0" w:line="240" w:lineRule="auto"/>
              <w:rPr/>
            </w:pPr>
            <w:bookmarkStart w:colFirst="0" w:colLast="0" w:name="_r5m9y9tz1hzw" w:id="20"/>
            <w:bookmarkEnd w:id="20"/>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1">
            <w:pPr>
              <w:widowControl w:val="0"/>
              <w:numPr>
                <w:ilvl w:val="0"/>
                <w:numId w:val="2"/>
              </w:numPr>
              <w:ind w:left="720" w:hanging="360"/>
              <w:rPr>
                <w:u w:val="none"/>
              </w:rPr>
            </w:pPr>
            <w:r w:rsidDel="00000000" w:rsidR="00000000" w:rsidRPr="00000000">
              <w:rPr>
                <w:rtl w:val="0"/>
              </w:rPr>
              <w:t xml:space="preserve">Identify the Three-Fifths Compromise in the U.S. Constitution</w:t>
            </w:r>
          </w:p>
          <w:p w:rsidR="00000000" w:rsidDel="00000000" w:rsidP="00000000" w:rsidRDefault="00000000" w:rsidRPr="00000000" w14:paraId="00000032">
            <w:pPr>
              <w:widowControl w:val="0"/>
              <w:numPr>
                <w:ilvl w:val="0"/>
                <w:numId w:val="2"/>
              </w:numPr>
              <w:ind w:left="720" w:hanging="360"/>
              <w:rPr>
                <w:u w:val="none"/>
              </w:rPr>
            </w:pPr>
            <w:r w:rsidDel="00000000" w:rsidR="00000000" w:rsidRPr="00000000">
              <w:rPr>
                <w:rtl w:val="0"/>
              </w:rPr>
              <w:t xml:space="preserve">Examine the Framers’ debate about representation</w:t>
            </w:r>
          </w:p>
          <w:p w:rsidR="00000000" w:rsidDel="00000000" w:rsidP="00000000" w:rsidRDefault="00000000" w:rsidRPr="00000000" w14:paraId="00000033">
            <w:pPr>
              <w:widowControl w:val="0"/>
              <w:numPr>
                <w:ilvl w:val="0"/>
                <w:numId w:val="2"/>
              </w:numPr>
              <w:ind w:left="720" w:hanging="360"/>
              <w:rPr>
                <w:u w:val="none"/>
              </w:rPr>
            </w:pPr>
            <w:r w:rsidDel="00000000" w:rsidR="00000000" w:rsidRPr="00000000">
              <w:rPr>
                <w:rtl w:val="0"/>
              </w:rPr>
              <w:t xml:space="preserve">Analyze primary-source documents on the Three-Fifths Compromise</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5">
            <w:pPr>
              <w:keepNext w:val="0"/>
              <w:keepLines w:val="0"/>
              <w:widowControl w:val="0"/>
              <w:numPr>
                <w:ilvl w:val="0"/>
                <w:numId w:val="1"/>
              </w:numPr>
              <w:spacing w:before="0" w:line="300" w:lineRule="auto"/>
              <w:ind w:left="720" w:hanging="360"/>
            </w:pPr>
            <w:r w:rsidDel="00000000" w:rsidR="00000000" w:rsidRPr="00000000">
              <w:rPr>
                <w:rtl w:val="0"/>
              </w:rPr>
              <w:t xml:space="preserve">Use the </w:t>
            </w:r>
            <w:hyperlink r:id="rId11">
              <w:r w:rsidDel="00000000" w:rsidR="00000000" w:rsidRPr="00000000">
                <w:rPr>
                  <w:rFonts w:ascii="Newsreader" w:cs="Newsreader" w:eastAsia="Newsreader" w:hAnsi="Newsreader"/>
                  <w:color w:val="004fa3"/>
                  <w:u w:val="single"/>
                  <w:rtl w:val="0"/>
                </w:rPr>
                <w:t xml:space="preserve">Exit Ticket</w:t>
              </w:r>
            </w:hyperlink>
            <w:r w:rsidDel="00000000" w:rsidR="00000000" w:rsidRPr="00000000">
              <w:rPr>
                <w:rFonts w:ascii="Newsreader" w:cs="Newsreader" w:eastAsia="Newsreader" w:hAnsi="Newsreader"/>
                <w:rtl w:val="0"/>
              </w:rPr>
              <w:t xml:space="preserve"> to answer our inquiry question</w:t>
            </w:r>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9">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F">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1">
            <w:pPr>
              <w:pStyle w:val="Heading4"/>
              <w:widowControl w:val="0"/>
              <w:spacing w:before="0" w:line="240" w:lineRule="auto"/>
              <w:rPr/>
            </w:pPr>
            <w:bookmarkStart w:colFirst="0" w:colLast="0" w:name="_7a28xl7o185" w:id="21"/>
            <w:bookmarkEnd w:id="21"/>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5">
            <w:pPr>
              <w:pStyle w:val="Heading4"/>
              <w:keepNext w:val="0"/>
              <w:keepLines w:val="0"/>
              <w:widowControl w:val="0"/>
              <w:numPr>
                <w:ilvl w:val="0"/>
                <w:numId w:val="8"/>
              </w:numPr>
              <w:spacing w:before="0" w:line="300" w:lineRule="auto"/>
              <w:ind w:left="720" w:hanging="360"/>
            </w:pPr>
            <w:bookmarkStart w:colFirst="0" w:colLast="0" w:name="_nxg8czg1q943" w:id="23"/>
            <w:bookmarkEnd w:id="23"/>
            <w:r w:rsidDel="00000000" w:rsidR="00000000" w:rsidRPr="00000000">
              <w:rPr>
                <w:rFonts w:ascii="Newsreader" w:cs="Newsreader" w:eastAsia="Newsreader" w:hAnsi="Newsreader"/>
                <w:b w:val="0"/>
                <w:rtl w:val="0"/>
              </w:rPr>
              <w:t xml:space="preserve">Could the Constitution have been drafted without the Three-Fifths Compromise?</w:t>
            </w:r>
            <w:r w:rsidDel="00000000" w:rsidR="00000000" w:rsidRPr="00000000">
              <w:rPr>
                <w:rtl w:val="0"/>
              </w:rPr>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9">
            <w:pPr>
              <w:pStyle w:val="Heading4"/>
              <w:widowControl w:val="0"/>
              <w:spacing w:before="0" w:line="240" w:lineRule="auto"/>
              <w:rPr/>
            </w:pPr>
            <w:bookmarkStart w:colFirst="0" w:colLast="0" w:name="_kim16cq9xwrl" w:id="24"/>
            <w:bookmarkEnd w:id="24"/>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B">
            <w:pPr>
              <w:pStyle w:val="Heading4"/>
              <w:widowControl w:val="0"/>
              <w:spacing w:before="0" w:line="240" w:lineRule="auto"/>
              <w:rPr/>
            </w:pPr>
            <w:bookmarkStart w:colFirst="0" w:colLast="0" w:name="_lz8nxw29uxpb" w:id="25"/>
            <w:bookmarkEnd w:id="25"/>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D">
            <w:pPr>
              <w:pStyle w:val="Heading4"/>
              <w:keepNext w:val="0"/>
              <w:keepLines w:val="0"/>
              <w:widowControl w:val="0"/>
              <w:numPr>
                <w:ilvl w:val="0"/>
                <w:numId w:val="3"/>
              </w:numPr>
              <w:spacing w:before="0" w:line="300" w:lineRule="auto"/>
              <w:ind w:left="720" w:hanging="360"/>
              <w:rPr/>
            </w:pPr>
            <w:bookmarkStart w:colFirst="0" w:colLast="0" w:name="_iduf9obh3f5s" w:id="26"/>
            <w:bookmarkEnd w:id="26"/>
            <w:hyperlink r:id="rId12">
              <w:r w:rsidDel="00000000" w:rsidR="00000000" w:rsidRPr="00000000">
                <w:rPr>
                  <w:rFonts w:ascii="Newsreader" w:cs="Newsreader" w:eastAsia="Newsreader" w:hAnsi="Newsreader"/>
                  <w:b w:val="0"/>
                  <w:color w:val="004fa3"/>
                  <w:rtl w:val="0"/>
                </w:rPr>
                <w:t xml:space="preserve">Unlocking Article I,</w:t>
                <w:br w:type="textWrapping"/>
                <w:t xml:space="preserve">Section 2</w:t>
              </w:r>
            </w:hyperlink>
            <w:r w:rsidDel="00000000" w:rsidR="00000000" w:rsidRPr="00000000">
              <w:rPr>
                <w:rtl w:val="0"/>
              </w:rPr>
            </w:r>
          </w:p>
          <w:p w:rsidR="00000000" w:rsidDel="00000000" w:rsidP="00000000" w:rsidRDefault="00000000" w:rsidRPr="00000000" w14:paraId="0000004E">
            <w:pPr>
              <w:pStyle w:val="Heading4"/>
              <w:keepNext w:val="0"/>
              <w:keepLines w:val="0"/>
              <w:widowControl w:val="0"/>
              <w:numPr>
                <w:ilvl w:val="0"/>
                <w:numId w:val="3"/>
              </w:numPr>
              <w:spacing w:before="0" w:line="300" w:lineRule="auto"/>
              <w:ind w:left="720" w:hanging="360"/>
            </w:pPr>
            <w:bookmarkStart w:colFirst="0" w:colLast="0" w:name="_f6n7ht6ycjo6" w:id="27"/>
            <w:bookmarkEnd w:id="27"/>
            <w:hyperlink r:id="rId13">
              <w:r w:rsidDel="00000000" w:rsidR="00000000" w:rsidRPr="00000000">
                <w:rPr>
                  <w:rFonts w:ascii="Newsreader" w:cs="Newsreader" w:eastAsia="Newsreader" w:hAnsi="Newsreader"/>
                  <w:b w:val="0"/>
                  <w:color w:val="004fa3"/>
                  <w:rtl w:val="0"/>
                </w:rPr>
                <w:t xml:space="preserve">Three-Fifths Compromise: Black History Month, Part 9</w:t>
              </w:r>
            </w:hyperlink>
            <w:r w:rsidDel="00000000" w:rsidR="00000000" w:rsidRPr="00000000">
              <w:rPr>
                <w:rFonts w:ascii="Newsreader" w:cs="Newsreader" w:eastAsia="Newsreader" w:hAnsi="Newsreader"/>
                <w:b w:val="0"/>
                <w:rtl w:val="0"/>
              </w:rPr>
              <w:t xml:space="preserve"> (Video)</w:t>
            </w:r>
          </w:p>
          <w:p w:rsidR="00000000" w:rsidDel="00000000" w:rsidP="00000000" w:rsidRDefault="00000000" w:rsidRPr="00000000" w14:paraId="0000004F">
            <w:pPr>
              <w:pStyle w:val="Heading4"/>
              <w:keepNext w:val="0"/>
              <w:keepLines w:val="0"/>
              <w:widowControl w:val="0"/>
              <w:numPr>
                <w:ilvl w:val="0"/>
                <w:numId w:val="3"/>
              </w:numPr>
              <w:spacing w:before="0" w:line="300" w:lineRule="auto"/>
              <w:ind w:left="720" w:hanging="360"/>
              <w:rPr/>
            </w:pPr>
            <w:bookmarkStart w:colFirst="0" w:colLast="0" w:name="_ewhkqmd7p4t9" w:id="28"/>
            <w:bookmarkEnd w:id="28"/>
            <w:hyperlink r:id="rId14">
              <w:r w:rsidDel="00000000" w:rsidR="00000000" w:rsidRPr="00000000">
                <w:rPr>
                  <w:rFonts w:ascii="Newsreader" w:cs="Newsreader" w:eastAsia="Newsreader" w:hAnsi="Newsreader"/>
                  <w:b w:val="0"/>
                  <w:color w:val="004fa3"/>
                  <w:rtl w:val="0"/>
                </w:rPr>
                <w:t xml:space="preserve">Federalist 54 Excerpt</w:t>
              </w:r>
            </w:hyperlink>
            <w:r w:rsidDel="00000000" w:rsidR="00000000" w:rsidRPr="00000000">
              <w:rPr>
                <w:rtl w:val="0"/>
              </w:rPr>
            </w:r>
          </w:p>
          <w:p w:rsidR="00000000" w:rsidDel="00000000" w:rsidP="00000000" w:rsidRDefault="00000000" w:rsidRPr="00000000" w14:paraId="00000050">
            <w:pPr>
              <w:pStyle w:val="Heading4"/>
              <w:keepNext w:val="0"/>
              <w:keepLines w:val="0"/>
              <w:widowControl w:val="0"/>
              <w:numPr>
                <w:ilvl w:val="0"/>
                <w:numId w:val="3"/>
              </w:numPr>
              <w:spacing w:before="0" w:line="300" w:lineRule="auto"/>
              <w:ind w:left="720" w:hanging="360"/>
              <w:rPr/>
            </w:pPr>
            <w:bookmarkStart w:colFirst="0" w:colLast="0" w:name="_r67ybcwmmt" w:id="29"/>
            <w:bookmarkEnd w:id="29"/>
            <w:hyperlink r:id="rId15">
              <w:r w:rsidDel="00000000" w:rsidR="00000000" w:rsidRPr="00000000">
                <w:rPr>
                  <w:rFonts w:ascii="Newsreader" w:cs="Newsreader" w:eastAsia="Newsreader" w:hAnsi="Newsreader"/>
                  <w:b w:val="0"/>
                  <w:color w:val="004fa3"/>
                  <w:rtl w:val="0"/>
                </w:rPr>
                <w:t xml:space="preserve">Federalist 54 Summary Answer Key</w:t>
              </w:r>
            </w:hyperlink>
            <w:r w:rsidDel="00000000" w:rsidR="00000000" w:rsidRPr="00000000">
              <w:rPr>
                <w:rtl w:val="0"/>
              </w:rPr>
            </w:r>
          </w:p>
          <w:p w:rsidR="00000000" w:rsidDel="00000000" w:rsidP="00000000" w:rsidRDefault="00000000" w:rsidRPr="00000000" w14:paraId="00000051">
            <w:pPr>
              <w:pStyle w:val="Heading4"/>
              <w:keepNext w:val="0"/>
              <w:keepLines w:val="0"/>
              <w:widowControl w:val="0"/>
              <w:numPr>
                <w:ilvl w:val="0"/>
                <w:numId w:val="3"/>
              </w:numPr>
              <w:spacing w:before="0" w:line="300" w:lineRule="auto"/>
              <w:ind w:left="720" w:hanging="360"/>
              <w:rPr/>
            </w:pPr>
            <w:bookmarkStart w:colFirst="0" w:colLast="0" w:name="_x7gdrowok1ce" w:id="30"/>
            <w:bookmarkEnd w:id="30"/>
            <w:hyperlink r:id="rId16">
              <w:r w:rsidDel="00000000" w:rsidR="00000000" w:rsidRPr="00000000">
                <w:rPr>
                  <w:rFonts w:ascii="Newsreader" w:cs="Newsreader" w:eastAsia="Newsreader" w:hAnsi="Newsreader"/>
                  <w:b w:val="0"/>
                  <w:color w:val="004fa3"/>
                  <w:rtl w:val="0"/>
                </w:rPr>
                <w:t xml:space="preserve">Exit Ticket</w:t>
              </w:r>
            </w:hyperlink>
            <w:r w:rsidDel="00000000" w:rsidR="00000000" w:rsidRPr="00000000">
              <w:rPr>
                <w:rFonts w:ascii="Newsreader" w:cs="Newsreader" w:eastAsia="Newsreader" w:hAnsi="Newsreader"/>
                <w:b w:val="0"/>
                <w:rtl w:val="0"/>
              </w:rPr>
              <w:t xml:space="preserve"> </w:t>
            </w:r>
            <w:r w:rsidDel="00000000" w:rsidR="00000000" w:rsidRPr="00000000">
              <w:rPr>
                <w:rtl w:val="0"/>
              </w:rPr>
            </w:r>
          </w:p>
          <w:p w:rsidR="00000000" w:rsidDel="00000000" w:rsidP="00000000" w:rsidRDefault="00000000" w:rsidRPr="00000000" w14:paraId="00000052">
            <w:pPr>
              <w:widowControl w:val="0"/>
              <w:numPr>
                <w:ilvl w:val="0"/>
                <w:numId w:val="3"/>
              </w:numPr>
              <w:ind w:left="720" w:hanging="360"/>
            </w:pPr>
            <w:hyperlink r:id="rId17">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53">
            <w:pPr>
              <w:widowControl w:val="0"/>
              <w:ind w:left="0" w:firstLine="0"/>
              <w:rPr/>
            </w:pPr>
            <w:r w:rsidDel="00000000" w:rsidR="00000000" w:rsidRPr="00000000">
              <w:rPr>
                <w:rtl w:val="0"/>
              </w:rPr>
            </w:r>
          </w:p>
          <w:p w:rsidR="00000000" w:rsidDel="00000000" w:rsidP="00000000" w:rsidRDefault="00000000" w:rsidRPr="00000000" w14:paraId="00000054">
            <w:pPr>
              <w:widowControl w:val="0"/>
              <w:ind w:left="0" w:firstLine="0"/>
              <w:rPr/>
            </w:pPr>
            <w:r w:rsidDel="00000000" w:rsidR="00000000" w:rsidRPr="00000000">
              <w:rPr>
                <w:rtl w:val="0"/>
              </w:rPr>
            </w:r>
          </w:p>
          <w:p w:rsidR="00000000" w:rsidDel="00000000" w:rsidP="00000000" w:rsidRDefault="00000000" w:rsidRPr="00000000" w14:paraId="00000055">
            <w:pPr>
              <w:widowControl w:val="0"/>
              <w:ind w:left="0" w:firstLine="0"/>
              <w:rPr/>
            </w:pPr>
            <w:r w:rsidDel="00000000" w:rsidR="00000000" w:rsidRPr="00000000">
              <w:rPr>
                <w:rtl w:val="0"/>
              </w:rPr>
            </w:r>
          </w:p>
          <w:p w:rsidR="00000000" w:rsidDel="00000000" w:rsidP="00000000" w:rsidRDefault="00000000" w:rsidRPr="00000000" w14:paraId="00000056">
            <w:pPr>
              <w:widowControl w:val="0"/>
              <w:ind w:left="0" w:firstLine="0"/>
              <w:rPr/>
            </w:pPr>
            <w:r w:rsidDel="00000000" w:rsidR="00000000" w:rsidRPr="00000000">
              <w:rPr>
                <w:rtl w:val="0"/>
              </w:rPr>
            </w:r>
          </w:p>
          <w:p w:rsidR="00000000" w:rsidDel="00000000" w:rsidP="00000000" w:rsidRDefault="00000000" w:rsidRPr="00000000" w14:paraId="00000057">
            <w:pPr>
              <w:widowControl w:val="0"/>
              <w:ind w:left="0" w:firstLine="0"/>
              <w:rPr/>
            </w:pPr>
            <w:r w:rsidDel="00000000" w:rsidR="00000000" w:rsidRPr="00000000">
              <w:rPr>
                <w:rtl w:val="0"/>
              </w:rPr>
            </w:r>
          </w:p>
          <w:p w:rsidR="00000000" w:rsidDel="00000000" w:rsidP="00000000" w:rsidRDefault="00000000" w:rsidRPr="00000000" w14:paraId="00000058">
            <w:pPr>
              <w:widowControl w:val="0"/>
              <w:ind w:left="0" w:firstLine="0"/>
              <w:rPr/>
            </w:pPr>
            <w:r w:rsidDel="00000000" w:rsidR="00000000" w:rsidRPr="00000000">
              <w:rPr>
                <w:rtl w:val="0"/>
              </w:rPr>
            </w:r>
          </w:p>
          <w:p w:rsidR="00000000" w:rsidDel="00000000" w:rsidP="00000000" w:rsidRDefault="00000000" w:rsidRPr="00000000" w14:paraId="00000059">
            <w:pPr>
              <w:widowControl w:val="0"/>
              <w:ind w:left="0" w:firstLine="0"/>
              <w:rPr/>
            </w:pPr>
            <w:r w:rsidDel="00000000" w:rsidR="00000000" w:rsidRPr="00000000">
              <w:rPr>
                <w:rtl w:val="0"/>
              </w:rPr>
            </w:r>
          </w:p>
          <w:p w:rsidR="00000000" w:rsidDel="00000000" w:rsidP="00000000" w:rsidRDefault="00000000" w:rsidRPr="00000000" w14:paraId="0000005A">
            <w:pPr>
              <w:widowControl w:val="0"/>
              <w:ind w:left="0" w:firstLine="0"/>
              <w:rPr/>
            </w:pPr>
            <w:r w:rsidDel="00000000" w:rsidR="00000000" w:rsidRPr="00000000">
              <w:rPr>
                <w:rtl w:val="0"/>
              </w:rPr>
            </w:r>
          </w:p>
          <w:p w:rsidR="00000000" w:rsidDel="00000000" w:rsidP="00000000" w:rsidRDefault="00000000" w:rsidRPr="00000000" w14:paraId="0000005B">
            <w:pPr>
              <w:widowControl w:val="0"/>
              <w:ind w:left="0" w:firstLine="0"/>
              <w:rPr/>
            </w:pPr>
            <w:r w:rsidDel="00000000" w:rsidR="00000000" w:rsidRPr="00000000">
              <w:rPr>
                <w:rtl w:val="0"/>
              </w:rPr>
            </w:r>
          </w:p>
          <w:p w:rsidR="00000000" w:rsidDel="00000000" w:rsidP="00000000" w:rsidRDefault="00000000" w:rsidRPr="00000000" w14:paraId="0000005C">
            <w:pPr>
              <w:widowControl w:val="0"/>
              <w:ind w:left="0" w:firstLine="0"/>
              <w:rPr/>
            </w:pPr>
            <w:r w:rsidDel="00000000" w:rsidR="00000000" w:rsidRPr="00000000">
              <w:rPr>
                <w:rtl w:val="0"/>
              </w:rPr>
            </w:r>
          </w:p>
          <w:p w:rsidR="00000000" w:rsidDel="00000000" w:rsidP="00000000" w:rsidRDefault="00000000" w:rsidRPr="00000000" w14:paraId="0000005D">
            <w:pPr>
              <w:widowControl w:val="0"/>
              <w:ind w:left="0" w:firstLine="0"/>
              <w:rPr/>
            </w:pPr>
            <w:r w:rsidDel="00000000" w:rsidR="00000000" w:rsidRPr="00000000">
              <w:rPr>
                <w:rtl w:val="0"/>
              </w:rPr>
            </w:r>
          </w:p>
          <w:p w:rsidR="00000000" w:rsidDel="00000000" w:rsidP="00000000" w:rsidRDefault="00000000" w:rsidRPr="00000000" w14:paraId="0000005E">
            <w:pPr>
              <w:widowControl w:val="0"/>
              <w:ind w:left="0" w:firstLine="0"/>
              <w:rPr/>
            </w:pPr>
            <w:r w:rsidDel="00000000" w:rsidR="00000000" w:rsidRPr="00000000">
              <w:rPr>
                <w:rtl w:val="0"/>
              </w:rPr>
            </w:r>
          </w:p>
          <w:p w:rsidR="00000000" w:rsidDel="00000000" w:rsidP="00000000" w:rsidRDefault="00000000" w:rsidRPr="00000000" w14:paraId="0000005F">
            <w:pPr>
              <w:widowControl w:val="0"/>
              <w:ind w:left="0" w:firstLine="0"/>
              <w:rPr/>
            </w:pPr>
            <w:r w:rsidDel="00000000" w:rsidR="00000000" w:rsidRPr="00000000">
              <w:rPr>
                <w:rtl w:val="0"/>
              </w:rPr>
            </w:r>
          </w:p>
          <w:p w:rsidR="00000000" w:rsidDel="00000000" w:rsidP="00000000" w:rsidRDefault="00000000" w:rsidRPr="00000000" w14:paraId="00000060">
            <w:pPr>
              <w:widowControl w:val="0"/>
              <w:ind w:left="0" w:firstLine="0"/>
              <w:rPr/>
            </w:pPr>
            <w:r w:rsidDel="00000000" w:rsidR="00000000" w:rsidRPr="00000000">
              <w:rPr>
                <w:rtl w:val="0"/>
              </w:rPr>
            </w:r>
          </w:p>
          <w:p w:rsidR="00000000" w:rsidDel="00000000" w:rsidP="00000000" w:rsidRDefault="00000000" w:rsidRPr="00000000" w14:paraId="00000061">
            <w:pPr>
              <w:widowControl w:val="0"/>
              <w:ind w:left="0" w:firstLine="0"/>
              <w:rPr/>
            </w:pPr>
            <w:r w:rsidDel="00000000" w:rsidR="00000000" w:rsidRPr="00000000">
              <w:rPr>
                <w:rtl w:val="0"/>
              </w:rPr>
            </w:r>
          </w:p>
          <w:p w:rsidR="00000000" w:rsidDel="00000000" w:rsidP="00000000" w:rsidRDefault="00000000" w:rsidRPr="00000000" w14:paraId="00000062">
            <w:pPr>
              <w:widowControl w:val="0"/>
              <w:ind w:left="0" w:firstLine="0"/>
              <w:rPr/>
            </w:pPr>
            <w:r w:rsidDel="00000000" w:rsidR="00000000" w:rsidRPr="00000000">
              <w:rPr>
                <w:rtl w:val="0"/>
              </w:rPr>
            </w:r>
          </w:p>
          <w:p w:rsidR="00000000" w:rsidDel="00000000" w:rsidP="00000000" w:rsidRDefault="00000000" w:rsidRPr="00000000" w14:paraId="00000063">
            <w:pPr>
              <w:widowControl w:val="0"/>
              <w:ind w:left="0" w:firstLine="0"/>
              <w:rPr/>
            </w:pPr>
            <w:r w:rsidDel="00000000" w:rsidR="00000000" w:rsidRPr="00000000">
              <w:rPr>
                <w:rtl w:val="0"/>
              </w:rPr>
            </w:r>
          </w:p>
          <w:p w:rsidR="00000000" w:rsidDel="00000000" w:rsidP="00000000" w:rsidRDefault="00000000" w:rsidRPr="00000000" w14:paraId="00000064">
            <w:pPr>
              <w:widowControl w:val="0"/>
              <w:ind w:left="0" w:firstLine="0"/>
              <w:rPr/>
            </w:pPr>
            <w:r w:rsidDel="00000000" w:rsidR="00000000" w:rsidRPr="00000000">
              <w:rPr>
                <w:rtl w:val="0"/>
              </w:rPr>
            </w:r>
          </w:p>
          <w:p w:rsidR="00000000" w:rsidDel="00000000" w:rsidP="00000000" w:rsidRDefault="00000000" w:rsidRPr="00000000" w14:paraId="00000065">
            <w:pPr>
              <w:widowControl w:val="0"/>
              <w:ind w:left="0" w:firstLine="0"/>
              <w:rPr/>
            </w:pPr>
            <w:r w:rsidDel="00000000" w:rsidR="00000000" w:rsidRPr="00000000">
              <w:rPr>
                <w:rtl w:val="0"/>
              </w:rPr>
            </w:r>
          </w:p>
          <w:p w:rsidR="00000000" w:rsidDel="00000000" w:rsidP="00000000" w:rsidRDefault="00000000" w:rsidRPr="00000000" w14:paraId="00000066">
            <w:pPr>
              <w:widowControl w:val="0"/>
              <w:ind w:left="0" w:firstLine="0"/>
              <w:rPr/>
            </w:pPr>
            <w:r w:rsidDel="00000000" w:rsidR="00000000" w:rsidRPr="00000000">
              <w:rPr>
                <w:rtl w:val="0"/>
              </w:rPr>
            </w:r>
          </w:p>
          <w:p w:rsidR="00000000" w:rsidDel="00000000" w:rsidP="00000000" w:rsidRDefault="00000000" w:rsidRPr="00000000" w14:paraId="00000067">
            <w:pPr>
              <w:widowControl w:val="0"/>
              <w:ind w:left="0" w:firstLine="0"/>
              <w:rPr/>
            </w:pP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69">
            <w:pPr>
              <w:pStyle w:val="Heading4"/>
              <w:keepNext w:val="0"/>
              <w:keepLines w:val="0"/>
              <w:widowControl w:val="0"/>
              <w:numPr>
                <w:ilvl w:val="0"/>
                <w:numId w:val="1"/>
              </w:numPr>
              <w:spacing w:before="0" w:line="300" w:lineRule="auto"/>
              <w:ind w:left="720" w:hanging="360"/>
            </w:pPr>
            <w:bookmarkStart w:colFirst="0" w:colLast="0" w:name="_jawcqoq9doka" w:id="31"/>
            <w:bookmarkEnd w:id="31"/>
            <w:r w:rsidDel="00000000" w:rsidR="00000000" w:rsidRPr="00000000">
              <w:rPr>
                <w:rFonts w:ascii="Newsreader" w:cs="Newsreader" w:eastAsia="Newsreader" w:hAnsi="Newsreader"/>
                <w:rtl w:val="0"/>
              </w:rPr>
              <w:t xml:space="preserve">apportioned</w:t>
            </w:r>
            <w:r w:rsidDel="00000000" w:rsidR="00000000" w:rsidRPr="00000000">
              <w:rPr>
                <w:rFonts w:ascii="Newsreader" w:cs="Newsreader" w:eastAsia="Newsreader" w:hAnsi="Newsreader"/>
                <w:b w:val="0"/>
                <w:rtl w:val="0"/>
              </w:rPr>
              <w:t xml:space="preserve">  To divide and share according to a plan.</w:t>
            </w:r>
          </w:p>
          <w:p w:rsidR="00000000" w:rsidDel="00000000" w:rsidP="00000000" w:rsidRDefault="00000000" w:rsidRPr="00000000" w14:paraId="0000006A">
            <w:pPr>
              <w:pStyle w:val="Heading4"/>
              <w:keepNext w:val="0"/>
              <w:keepLines w:val="0"/>
              <w:widowControl w:val="0"/>
              <w:numPr>
                <w:ilvl w:val="0"/>
                <w:numId w:val="1"/>
              </w:numPr>
              <w:spacing w:before="0" w:line="300" w:lineRule="auto"/>
              <w:ind w:left="720" w:hanging="360"/>
            </w:pPr>
            <w:bookmarkStart w:colFirst="0" w:colLast="0" w:name="_ebsi8r9dfmtw" w:id="32"/>
            <w:bookmarkEnd w:id="32"/>
            <w:r w:rsidDel="00000000" w:rsidR="00000000" w:rsidRPr="00000000">
              <w:rPr>
                <w:rFonts w:ascii="Newsreader" w:cs="Newsreader" w:eastAsia="Newsreader" w:hAnsi="Newsreader"/>
                <w:rtl w:val="0"/>
              </w:rPr>
              <w:t xml:space="preserve">suffrage</w:t>
            </w:r>
            <w:r w:rsidDel="00000000" w:rsidR="00000000" w:rsidRPr="00000000">
              <w:rPr>
                <w:rFonts w:ascii="Newsreader" w:cs="Newsreader" w:eastAsia="Newsreader" w:hAnsi="Newsreader"/>
                <w:b w:val="0"/>
                <w:rtl w:val="0"/>
              </w:rPr>
              <w:t xml:space="preserve">  The right to vote</w:t>
            </w:r>
            <w:r w:rsidDel="00000000" w:rsidR="00000000" w:rsidRPr="00000000">
              <w:rPr>
                <w:rFonts w:ascii="Newsreader" w:cs="Newsreader" w:eastAsia="Newsreader" w:hAnsi="Newsreader"/>
                <w:b w:val="0"/>
                <w:rtl w:val="0"/>
              </w:rPr>
              <w:t xml:space="preserve">.</w:t>
            </w: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C">
            <w:pPr>
              <w:pStyle w:val="Heading4"/>
              <w:widowControl w:val="0"/>
              <w:spacing w:before="0" w:line="240" w:lineRule="auto"/>
              <w:rPr/>
            </w:pPr>
            <w:bookmarkStart w:colFirst="0" w:colLast="0" w:name="_l0bbgsup5vfj" w:id="33"/>
            <w:bookmarkEnd w:id="33"/>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0">
            <w:pPr>
              <w:widowControl w:val="0"/>
              <w:ind w:right="140"/>
              <w:rPr/>
            </w:pPr>
            <w:r w:rsidDel="00000000" w:rsidR="00000000" w:rsidRPr="00000000">
              <w:rPr>
                <w:b w:val="1"/>
                <w:i w:val="1"/>
                <w:rtl w:val="0"/>
              </w:rPr>
              <w:t xml:space="preserve">Note:</w:t>
            </w:r>
            <w:r w:rsidDel="00000000" w:rsidR="00000000" w:rsidRPr="00000000">
              <w:rPr>
                <w:i w:val="1"/>
                <w:rtl w:val="0"/>
              </w:rPr>
              <w:t xml:space="preserve"> This lesson contains material about slavery and racism that some students might find offensive or potentially traumatizing. Students may struggle with the concept of three-fifths; therefore, it is best to explain that three out of every five people (not three-fifths of a person) were counted for purposes of representation and taxation. This material has been included to provide students with an account of the Constitutional Convention debates and the formation of the U.S. Constitution. A culturally responsive classroom will provide a welcoming and safe environment where students feel comfortable discussing difficult topics. Ensure that students feel comfortable sharing appropriate personal perspectives. Consider establishing classroom norms that encourage discussion.</w:t>
            </w:r>
            <w:r w:rsidDel="00000000" w:rsidR="00000000" w:rsidRPr="00000000">
              <w:rPr>
                <w:rtl w:val="0"/>
              </w:rPr>
              <w:t xml:space="preserve"> </w:t>
            </w:r>
          </w:p>
          <w:p w:rsidR="00000000" w:rsidDel="00000000" w:rsidP="00000000" w:rsidRDefault="00000000" w:rsidRPr="00000000" w14:paraId="00000071">
            <w:pPr>
              <w:widowControl w:val="0"/>
              <w:spacing w:line="300" w:lineRule="auto"/>
              <w:ind w:right="140"/>
              <w:rPr/>
            </w:pPr>
            <w:r w:rsidDel="00000000" w:rsidR="00000000" w:rsidRPr="00000000">
              <w:rPr>
                <w:rtl w:val="0"/>
              </w:rPr>
            </w:r>
          </w:p>
          <w:p w:rsidR="00000000" w:rsidDel="00000000" w:rsidP="00000000" w:rsidRDefault="00000000" w:rsidRPr="00000000" w14:paraId="00000072">
            <w:pPr>
              <w:widowControl w:val="0"/>
              <w:spacing w:line="300" w:lineRule="auto"/>
              <w:ind w:right="140"/>
              <w:rPr/>
            </w:pPr>
            <w:r w:rsidDel="00000000" w:rsidR="00000000" w:rsidRPr="00000000">
              <w:rPr>
                <w:rtl w:val="0"/>
              </w:rPr>
              <w:t xml:space="preserve">When the Framers met in Philadelphia at the Constitutional Convention to revise the Articles of Confederation, they ultimately decided to throw the Articles out and start over in favor of a stronger governmental system than they had first created. The first big debate was over the creation of the legislature. Would representation be proportional, as suggested in the Virginia Plan, or equal, as proposed in the New Jersey Plan? How to count enslaved populations as a part of a proportional system became a central part of this debate. </w:t>
            </w:r>
          </w:p>
          <w:p w:rsidR="00000000" w:rsidDel="00000000" w:rsidP="00000000" w:rsidRDefault="00000000" w:rsidRPr="00000000" w14:paraId="00000073">
            <w:pPr>
              <w:widowControl w:val="0"/>
              <w:spacing w:line="300" w:lineRule="auto"/>
              <w:ind w:right="140"/>
              <w:rPr/>
            </w:pPr>
            <w:r w:rsidDel="00000000" w:rsidR="00000000" w:rsidRPr="00000000">
              <w:rPr>
                <w:rtl w:val="0"/>
              </w:rPr>
            </w:r>
          </w:p>
          <w:p w:rsidR="00000000" w:rsidDel="00000000" w:rsidP="00000000" w:rsidRDefault="00000000" w:rsidRPr="00000000" w14:paraId="00000074">
            <w:pPr>
              <w:widowControl w:val="0"/>
              <w:spacing w:line="300" w:lineRule="auto"/>
              <w:ind w:right="140"/>
              <w:rPr/>
            </w:pPr>
            <w:r w:rsidDel="00000000" w:rsidR="00000000" w:rsidRPr="00000000">
              <w:rPr>
                <w:rtl w:val="0"/>
              </w:rPr>
              <w:t xml:space="preserve">The idea of a Three-Fifths Compromise had been introduced when trying to amend the Articles for taxation purposes in 1783, but this move failed. It was again discussed in the debate as a compromise for representation and taxation. Simply put, the Three-Fifths Compromise stated that three out of every five enslaved persons would be counted when determining a state’s total population for legislative representation and taxation.</w:t>
            </w:r>
          </w:p>
          <w:p w:rsidR="00000000" w:rsidDel="00000000" w:rsidP="00000000" w:rsidRDefault="00000000" w:rsidRPr="00000000" w14:paraId="00000075">
            <w:pPr>
              <w:widowControl w:val="0"/>
              <w:spacing w:line="300" w:lineRule="auto"/>
              <w:ind w:right="140"/>
              <w:rPr/>
            </w:pPr>
            <w:r w:rsidDel="00000000" w:rsidR="00000000" w:rsidRPr="00000000">
              <w:rPr>
                <w:rtl w:val="0"/>
              </w:rPr>
            </w:r>
          </w:p>
          <w:p w:rsidR="00000000" w:rsidDel="00000000" w:rsidP="00000000" w:rsidRDefault="00000000" w:rsidRPr="00000000" w14:paraId="00000076">
            <w:pPr>
              <w:widowControl w:val="0"/>
              <w:spacing w:line="300" w:lineRule="auto"/>
              <w:ind w:right="140"/>
              <w:rPr/>
            </w:pPr>
            <w:r w:rsidDel="00000000" w:rsidR="00000000" w:rsidRPr="00000000">
              <w:rPr>
                <w:rtl w:val="0"/>
              </w:rPr>
              <w:t xml:space="preserve">In this lesson, students will examine the original wording of the Constitution and participate in a close reading activity to gain a deeper understanding of how and why the Three-Fifths Compromise became the tool for determining representation and taxation in the new nation.</w:t>
            </w:r>
          </w:p>
          <w:p w:rsidR="00000000" w:rsidDel="00000000" w:rsidP="00000000" w:rsidRDefault="00000000" w:rsidRPr="00000000" w14:paraId="00000077">
            <w:pPr>
              <w:widowControl w:val="0"/>
              <w:spacing w:line="300" w:lineRule="auto"/>
              <w:ind w:right="140"/>
              <w:rPr/>
            </w:pPr>
            <w:r w:rsidDel="00000000" w:rsidR="00000000" w:rsidRPr="00000000">
              <w:rPr>
                <w:rtl w:val="0"/>
              </w:rPr>
            </w:r>
          </w:p>
          <w:p w:rsidR="00000000" w:rsidDel="00000000" w:rsidP="00000000" w:rsidRDefault="00000000" w:rsidRPr="00000000" w14:paraId="00000078">
            <w:pPr>
              <w:widowControl w:val="0"/>
              <w:spacing w:line="300" w:lineRule="auto"/>
              <w:ind w:right="140"/>
              <w:rPr/>
            </w:pPr>
            <w:r w:rsidDel="00000000" w:rsidR="00000000" w:rsidRPr="00000000">
              <w:rPr>
                <w:rtl w:val="0"/>
              </w:rPr>
              <w:t xml:space="preserve">Additional resources for teacher background include the following:</w:t>
            </w:r>
            <w:r w:rsidDel="00000000" w:rsidR="00000000" w:rsidRPr="00000000">
              <w:rPr>
                <w:rtl w:val="0"/>
              </w:rPr>
            </w:r>
          </w:p>
          <w:p w:rsidR="00000000" w:rsidDel="00000000" w:rsidP="00000000" w:rsidRDefault="00000000" w:rsidRPr="00000000" w14:paraId="00000079">
            <w:pPr>
              <w:pStyle w:val="Heading4"/>
              <w:keepNext w:val="0"/>
              <w:keepLines w:val="0"/>
              <w:widowControl w:val="0"/>
              <w:numPr>
                <w:ilvl w:val="0"/>
                <w:numId w:val="6"/>
              </w:numPr>
              <w:spacing w:before="0" w:line="300" w:lineRule="auto"/>
              <w:ind w:left="720" w:hanging="360"/>
            </w:pPr>
            <w:bookmarkStart w:colFirst="0" w:colLast="0" w:name="_fx77q22gyd3v" w:id="34"/>
            <w:bookmarkEnd w:id="34"/>
            <w:hyperlink r:id="rId18">
              <w:r w:rsidDel="00000000" w:rsidR="00000000" w:rsidRPr="00000000">
                <w:rPr>
                  <w:rFonts w:ascii="Newsreader" w:cs="Newsreader" w:eastAsia="Newsreader" w:hAnsi="Newsreader"/>
                  <w:b w:val="0"/>
                  <w:color w:val="004fa3"/>
                  <w:rtl w:val="0"/>
                </w:rPr>
                <w:t xml:space="preserve">Three-Fifths Compromise: Black History Month, Part 9</w:t>
              </w:r>
            </w:hyperlink>
            <w:r w:rsidDel="00000000" w:rsidR="00000000" w:rsidRPr="00000000">
              <w:rPr>
                <w:rFonts w:ascii="Newsreader" w:cs="Newsreader" w:eastAsia="Newsreader" w:hAnsi="Newsreader"/>
                <w:b w:val="0"/>
                <w:rtl w:val="0"/>
              </w:rPr>
              <w:t xml:space="preserve"> (Video)</w:t>
            </w:r>
          </w:p>
          <w:p w:rsidR="00000000" w:rsidDel="00000000" w:rsidP="00000000" w:rsidRDefault="00000000" w:rsidRPr="00000000" w14:paraId="0000007A">
            <w:pPr>
              <w:pStyle w:val="Heading4"/>
              <w:keepNext w:val="0"/>
              <w:keepLines w:val="0"/>
              <w:widowControl w:val="0"/>
              <w:numPr>
                <w:ilvl w:val="0"/>
                <w:numId w:val="6"/>
              </w:numPr>
              <w:spacing w:before="0" w:line="300" w:lineRule="auto"/>
              <w:ind w:left="720" w:hanging="360"/>
            </w:pPr>
            <w:bookmarkStart w:colFirst="0" w:colLast="0" w:name="_932hwohouc9y" w:id="35"/>
            <w:bookmarkEnd w:id="35"/>
            <w:hyperlink r:id="rId19">
              <w:r w:rsidDel="00000000" w:rsidR="00000000" w:rsidRPr="00000000">
                <w:rPr>
                  <w:rFonts w:ascii="Newsreader" w:cs="Newsreader" w:eastAsia="Newsreader" w:hAnsi="Newsreader"/>
                  <w:b w:val="0"/>
                  <w:color w:val="004fa3"/>
                  <w:rtl w:val="0"/>
                </w:rPr>
                <w:t xml:space="preserve">What Were the Most Prominent Elements of the New Jersey Plan and</w:t>
                <w:br w:type="textWrapping"/>
                <w:t xml:space="preserve">Alexander Hamilton’s Plan?</w:t>
              </w:r>
            </w:hyperlink>
            <w:r w:rsidDel="00000000" w:rsidR="00000000" w:rsidRPr="00000000">
              <w:rPr>
                <w:rFonts w:ascii="Newsreader" w:cs="Newsreader" w:eastAsia="Newsreader" w:hAnsi="Newsreader"/>
                <w:b w:val="0"/>
                <w:rtl w:val="0"/>
              </w:rPr>
              <w:t xml:space="preserve"> (Video)</w:t>
            </w:r>
          </w:p>
          <w:p w:rsidR="00000000" w:rsidDel="00000000" w:rsidP="00000000" w:rsidRDefault="00000000" w:rsidRPr="00000000" w14:paraId="0000007B">
            <w:pPr>
              <w:pStyle w:val="Heading4"/>
              <w:keepNext w:val="0"/>
              <w:keepLines w:val="0"/>
              <w:widowControl w:val="0"/>
              <w:numPr>
                <w:ilvl w:val="0"/>
                <w:numId w:val="6"/>
              </w:numPr>
              <w:spacing w:before="0" w:line="300" w:lineRule="auto"/>
              <w:ind w:left="720" w:hanging="360"/>
            </w:pPr>
            <w:bookmarkStart w:colFirst="0" w:colLast="0" w:name="_jgfzy0kvmfos" w:id="36"/>
            <w:bookmarkEnd w:id="36"/>
            <w:hyperlink r:id="rId20">
              <w:r w:rsidDel="00000000" w:rsidR="00000000" w:rsidRPr="00000000">
                <w:rPr>
                  <w:rFonts w:ascii="Newsreader" w:cs="Newsreader" w:eastAsia="Newsreader" w:hAnsi="Newsreader"/>
                  <w:b w:val="0"/>
                  <w:color w:val="004fa3"/>
                  <w:rtl w:val="0"/>
                </w:rPr>
                <w:t xml:space="preserve">The Virginia Plan</w:t>
              </w:r>
            </w:hyperlink>
            <w:r w:rsidDel="00000000" w:rsidR="00000000" w:rsidRPr="00000000">
              <w:rPr>
                <w:rFonts w:ascii="Newsreader" w:cs="Newsreader" w:eastAsia="Newsreader" w:hAnsi="Newsreader"/>
                <w:b w:val="0"/>
                <w:rtl w:val="0"/>
              </w:rPr>
              <w:t xml:space="preserve"> (Video)</w:t>
            </w:r>
            <w:r w:rsidDel="00000000" w:rsidR="00000000" w:rsidRPr="00000000">
              <w:rPr>
                <w:rtl w:val="0"/>
              </w:rPr>
            </w:r>
          </w:p>
          <w:p w:rsidR="00000000" w:rsidDel="00000000" w:rsidP="00000000" w:rsidRDefault="00000000" w:rsidRPr="00000000" w14:paraId="0000007C">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7D">
            <w:pPr>
              <w:pStyle w:val="Heading4"/>
              <w:keepNext w:val="0"/>
              <w:keepLines w:val="0"/>
              <w:widowControl w:val="0"/>
              <w:spacing w:before="0" w:line="300" w:lineRule="auto"/>
              <w:rPr>
                <w:rFonts w:ascii="Newsreader" w:cs="Newsreader" w:eastAsia="Newsreader" w:hAnsi="Newsreader"/>
                <w:b w:val="0"/>
              </w:rPr>
            </w:pPr>
            <w:bookmarkStart w:colFirst="0" w:colLast="0" w:name="_dndeba5uvkmw" w:id="37"/>
            <w:bookmarkEnd w:id="37"/>
            <w:r w:rsidDel="00000000" w:rsidR="00000000" w:rsidRPr="00000000">
              <w:rPr>
                <w:rFonts w:ascii="Newsreader" w:cs="Newsreader" w:eastAsia="Newsreader" w:hAnsi="Newsreader"/>
                <w:b w:val="0"/>
                <w:rtl w:val="0"/>
              </w:rPr>
              <w:t xml:space="preserve">Teachers should preview all student materials and resources before the lesson.</w:t>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6">
            <w:pPr>
              <w:pStyle w:val="Heading4"/>
              <w:widowControl w:val="0"/>
              <w:spacing w:before="0" w:line="240" w:lineRule="auto"/>
              <w:rPr/>
            </w:pPr>
            <w:bookmarkStart w:colFirst="0" w:colLast="0" w:name="_uz518sbaze6i" w:id="38"/>
            <w:bookmarkEnd w:id="38"/>
            <w:r w:rsidDel="00000000" w:rsidR="00000000" w:rsidRPr="00000000">
              <w:rPr>
                <w:rtl w:val="0"/>
              </w:rPr>
              <w:t xml:space="preserve">Steps to Implement</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A">
            <w:pPr>
              <w:pStyle w:val="Heading4"/>
              <w:keepNext w:val="0"/>
              <w:keepLines w:val="0"/>
              <w:widowControl w:val="0"/>
              <w:spacing w:before="0" w:line="300" w:lineRule="auto"/>
              <w:rPr>
                <w:rFonts w:ascii="Newsreader" w:cs="Newsreader" w:eastAsia="Newsreader" w:hAnsi="Newsreader"/>
              </w:rPr>
            </w:pPr>
            <w:bookmarkStart w:colFirst="0" w:colLast="0" w:name="_yf0whv92nhx" w:id="39"/>
            <w:bookmarkEnd w:id="39"/>
            <w:r w:rsidDel="00000000" w:rsidR="00000000" w:rsidRPr="00000000">
              <w:rPr>
                <w:rFonts w:ascii="Newsreader" w:cs="Newsreader" w:eastAsia="Newsreader" w:hAnsi="Newsreader"/>
                <w:rtl w:val="0"/>
              </w:rPr>
              <w:t xml:space="preserve">Part 1</w:t>
            </w:r>
          </w:p>
          <w:p w:rsidR="00000000" w:rsidDel="00000000" w:rsidP="00000000" w:rsidRDefault="00000000" w:rsidRPr="00000000" w14:paraId="0000008B">
            <w:pPr>
              <w:pStyle w:val="Heading4"/>
              <w:keepNext w:val="0"/>
              <w:keepLines w:val="0"/>
              <w:widowControl w:val="0"/>
              <w:numPr>
                <w:ilvl w:val="0"/>
                <w:numId w:val="4"/>
              </w:numPr>
              <w:spacing w:before="0" w:line="300" w:lineRule="auto"/>
              <w:ind w:left="720" w:hanging="360"/>
              <w:rPr/>
            </w:pPr>
            <w:bookmarkStart w:colFirst="0" w:colLast="0" w:name="_e1i9q4wvb9xs" w:id="40"/>
            <w:bookmarkEnd w:id="40"/>
            <w:r w:rsidDel="00000000" w:rsidR="00000000" w:rsidRPr="00000000">
              <w:rPr>
                <w:rFonts w:ascii="Newsreader" w:cs="Newsreader" w:eastAsia="Newsreader" w:hAnsi="Newsreader"/>
                <w:b w:val="0"/>
                <w:rtl w:val="0"/>
              </w:rPr>
              <w:t xml:space="preserve">Welcome students to social studies.</w:t>
            </w:r>
          </w:p>
          <w:p w:rsidR="00000000" w:rsidDel="00000000" w:rsidP="00000000" w:rsidRDefault="00000000" w:rsidRPr="00000000" w14:paraId="0000008C">
            <w:pPr>
              <w:pStyle w:val="Heading4"/>
              <w:keepNext w:val="0"/>
              <w:keepLines w:val="0"/>
              <w:widowControl w:val="0"/>
              <w:numPr>
                <w:ilvl w:val="0"/>
                <w:numId w:val="4"/>
              </w:numPr>
              <w:spacing w:before="0" w:line="300" w:lineRule="auto"/>
              <w:ind w:left="720" w:hanging="360"/>
              <w:rPr/>
            </w:pPr>
            <w:bookmarkStart w:colFirst="0" w:colLast="0" w:name="_flpwj6bf1fhz" w:id="41"/>
            <w:bookmarkEnd w:id="41"/>
            <w:r w:rsidDel="00000000" w:rsidR="00000000" w:rsidRPr="00000000">
              <w:rPr>
                <w:rFonts w:ascii="Newsreader" w:cs="Newsreader" w:eastAsia="Newsreader" w:hAnsi="Newsreader"/>
                <w:b w:val="0"/>
                <w:rtl w:val="0"/>
              </w:rPr>
              <w:t xml:space="preserve">Introduce the inquiry question: “Could the Constitution have been drafted without the Three-Fifths Compromise?”</w:t>
            </w:r>
          </w:p>
          <w:p w:rsidR="00000000" w:rsidDel="00000000" w:rsidP="00000000" w:rsidRDefault="00000000" w:rsidRPr="00000000" w14:paraId="0000008D">
            <w:pPr>
              <w:pStyle w:val="Heading4"/>
              <w:keepNext w:val="0"/>
              <w:keepLines w:val="0"/>
              <w:widowControl w:val="0"/>
              <w:numPr>
                <w:ilvl w:val="0"/>
                <w:numId w:val="4"/>
              </w:numPr>
              <w:spacing w:before="0" w:line="300" w:lineRule="auto"/>
              <w:ind w:left="720" w:hanging="360"/>
              <w:rPr/>
            </w:pPr>
            <w:bookmarkStart w:colFirst="0" w:colLast="0" w:name="_5b9csvu35yvp" w:id="42"/>
            <w:bookmarkEnd w:id="42"/>
            <w:r w:rsidDel="00000000" w:rsidR="00000000" w:rsidRPr="00000000">
              <w:rPr>
                <w:rFonts w:ascii="Newsreader" w:cs="Newsreader" w:eastAsia="Newsreader" w:hAnsi="Newsreader"/>
                <w:b w:val="0"/>
                <w:rtl w:val="0"/>
              </w:rPr>
              <w:t xml:space="preserve">Allow students time to make a prediction about the inquiry question and offer their own supporting questions.</w:t>
            </w:r>
          </w:p>
          <w:p w:rsidR="00000000" w:rsidDel="00000000" w:rsidP="00000000" w:rsidRDefault="00000000" w:rsidRPr="00000000" w14:paraId="0000008E">
            <w:pPr>
              <w:pStyle w:val="Heading4"/>
              <w:keepNext w:val="0"/>
              <w:keepLines w:val="0"/>
              <w:widowControl w:val="0"/>
              <w:numPr>
                <w:ilvl w:val="0"/>
                <w:numId w:val="4"/>
              </w:numPr>
              <w:spacing w:before="0" w:line="300" w:lineRule="auto"/>
              <w:ind w:left="720" w:hanging="360"/>
              <w:rPr/>
            </w:pPr>
            <w:bookmarkStart w:colFirst="0" w:colLast="0" w:name="_b2qjlmsq0p41" w:id="43"/>
            <w:bookmarkEnd w:id="43"/>
            <w:r w:rsidDel="00000000" w:rsidR="00000000" w:rsidRPr="00000000">
              <w:rPr>
                <w:rFonts w:ascii="Newsreader" w:cs="Newsreader" w:eastAsia="Newsreader" w:hAnsi="Newsreader"/>
                <w:b w:val="0"/>
                <w:rtl w:val="0"/>
              </w:rPr>
              <w:t xml:space="preserve">Facilitate a brief discussion by asking the following questions:</w:t>
            </w:r>
          </w:p>
          <w:p w:rsidR="00000000" w:rsidDel="00000000" w:rsidP="00000000" w:rsidRDefault="00000000" w:rsidRPr="00000000" w14:paraId="0000008F">
            <w:pPr>
              <w:pStyle w:val="Heading4"/>
              <w:keepNext w:val="0"/>
              <w:keepLines w:val="0"/>
              <w:widowControl w:val="0"/>
              <w:numPr>
                <w:ilvl w:val="1"/>
                <w:numId w:val="4"/>
              </w:numPr>
              <w:spacing w:before="0" w:line="300" w:lineRule="auto"/>
              <w:ind w:left="1440" w:hanging="360"/>
            </w:pPr>
            <w:bookmarkStart w:colFirst="0" w:colLast="0" w:name="_wai543y80gx4" w:id="44"/>
            <w:bookmarkEnd w:id="44"/>
            <w:r w:rsidDel="00000000" w:rsidR="00000000" w:rsidRPr="00000000">
              <w:rPr>
                <w:rFonts w:ascii="Newsreader" w:cs="Newsreader" w:eastAsia="Newsreader" w:hAnsi="Newsreader"/>
                <w:b w:val="0"/>
                <w:rtl w:val="0"/>
              </w:rPr>
              <w:t xml:space="preserve">What is a representative government?</w:t>
            </w:r>
          </w:p>
          <w:p w:rsidR="00000000" w:rsidDel="00000000" w:rsidP="00000000" w:rsidRDefault="00000000" w:rsidRPr="00000000" w14:paraId="00000090">
            <w:pPr>
              <w:pStyle w:val="Heading4"/>
              <w:keepNext w:val="0"/>
              <w:keepLines w:val="0"/>
              <w:widowControl w:val="0"/>
              <w:numPr>
                <w:ilvl w:val="2"/>
                <w:numId w:val="4"/>
              </w:numPr>
              <w:spacing w:before="0" w:line="300" w:lineRule="auto"/>
              <w:ind w:left="2160" w:hanging="360"/>
            </w:pPr>
            <w:bookmarkStart w:colFirst="0" w:colLast="0" w:name="_hkfbe3or5gsj" w:id="45"/>
            <w:bookmarkEnd w:id="45"/>
            <w:r w:rsidDel="00000000" w:rsidR="00000000" w:rsidRPr="00000000">
              <w:rPr>
                <w:rFonts w:ascii="Newsreader" w:cs="Newsreader" w:eastAsia="Newsreader" w:hAnsi="Newsreader"/>
                <w:b w:val="0"/>
                <w:rtl w:val="0"/>
              </w:rPr>
              <w:t xml:space="preserve">Possible responses may include the following: Representative government is a form of government in which elected officials will represent, lead, and act on behalf of the citizens of a distinct community, such as a nation. The elected officials, chosen by the voters, will lead the government based on the concerns and opinions of the citizens of their community.</w:t>
            </w:r>
          </w:p>
          <w:p w:rsidR="00000000" w:rsidDel="00000000" w:rsidP="00000000" w:rsidRDefault="00000000" w:rsidRPr="00000000" w14:paraId="00000091">
            <w:pPr>
              <w:pStyle w:val="Heading4"/>
              <w:keepNext w:val="0"/>
              <w:keepLines w:val="0"/>
              <w:widowControl w:val="0"/>
              <w:numPr>
                <w:ilvl w:val="1"/>
                <w:numId w:val="4"/>
              </w:numPr>
              <w:spacing w:before="0" w:line="300" w:lineRule="auto"/>
              <w:ind w:left="1440" w:hanging="360"/>
            </w:pPr>
            <w:bookmarkStart w:colFirst="0" w:colLast="0" w:name="_4ut144sqs5k4" w:id="46"/>
            <w:bookmarkEnd w:id="46"/>
            <w:r w:rsidDel="00000000" w:rsidR="00000000" w:rsidRPr="00000000">
              <w:rPr>
                <w:rFonts w:ascii="Newsreader" w:cs="Newsreader" w:eastAsia="Newsreader" w:hAnsi="Newsreader"/>
                <w:b w:val="0"/>
                <w:rtl w:val="0"/>
              </w:rPr>
              <w:t xml:space="preserve">Can you identify examples of representative government in your life?</w:t>
            </w:r>
          </w:p>
          <w:p w:rsidR="00000000" w:rsidDel="00000000" w:rsidP="00000000" w:rsidRDefault="00000000" w:rsidRPr="00000000" w14:paraId="00000092">
            <w:pPr>
              <w:pStyle w:val="Heading4"/>
              <w:keepNext w:val="0"/>
              <w:keepLines w:val="0"/>
              <w:widowControl w:val="0"/>
              <w:numPr>
                <w:ilvl w:val="2"/>
                <w:numId w:val="4"/>
              </w:numPr>
              <w:spacing w:before="0" w:line="300" w:lineRule="auto"/>
              <w:ind w:left="2160" w:hanging="360"/>
            </w:pPr>
            <w:bookmarkStart w:colFirst="0" w:colLast="0" w:name="_s2ukh9jbzbp0" w:id="47"/>
            <w:bookmarkEnd w:id="47"/>
            <w:r w:rsidDel="00000000" w:rsidR="00000000" w:rsidRPr="00000000">
              <w:rPr>
                <w:rFonts w:ascii="Newsreader" w:cs="Newsreader" w:eastAsia="Newsreader" w:hAnsi="Newsreader"/>
                <w:b w:val="0"/>
                <w:rtl w:val="0"/>
              </w:rPr>
              <w:t xml:space="preserve">Possible responses may include the following: local or state Board of Education, student council, class representative, county council, Boy/Girl Scout troop leader.</w:t>
            </w:r>
          </w:p>
          <w:p w:rsidR="00000000" w:rsidDel="00000000" w:rsidP="00000000" w:rsidRDefault="00000000" w:rsidRPr="00000000" w14:paraId="00000093">
            <w:pPr>
              <w:pStyle w:val="Heading4"/>
              <w:keepNext w:val="0"/>
              <w:keepLines w:val="0"/>
              <w:widowControl w:val="0"/>
              <w:numPr>
                <w:ilvl w:val="0"/>
                <w:numId w:val="4"/>
              </w:numPr>
              <w:spacing w:before="0" w:line="300" w:lineRule="auto"/>
              <w:ind w:left="720" w:hanging="360"/>
              <w:rPr/>
            </w:pPr>
            <w:bookmarkStart w:colFirst="0" w:colLast="0" w:name="_tvkfx9etn2a4" w:id="48"/>
            <w:bookmarkEnd w:id="48"/>
            <w:r w:rsidDel="00000000" w:rsidR="00000000" w:rsidRPr="00000000">
              <w:rPr>
                <w:rFonts w:ascii="Newsreader" w:cs="Newsreader" w:eastAsia="Newsreader" w:hAnsi="Newsreader"/>
                <w:b w:val="0"/>
                <w:rtl w:val="0"/>
              </w:rPr>
              <w:t xml:space="preserve">Tell students they will begin investigating the Framers’ ideas about representative government by exploring several primary-source documents.</w:t>
            </w:r>
          </w:p>
          <w:p w:rsidR="00000000" w:rsidDel="00000000" w:rsidP="00000000" w:rsidRDefault="00000000" w:rsidRPr="00000000" w14:paraId="00000094">
            <w:pPr>
              <w:pStyle w:val="Heading4"/>
              <w:keepNext w:val="0"/>
              <w:keepLines w:val="0"/>
              <w:widowControl w:val="0"/>
              <w:numPr>
                <w:ilvl w:val="0"/>
                <w:numId w:val="4"/>
              </w:numPr>
              <w:spacing w:before="0" w:line="300" w:lineRule="auto"/>
              <w:ind w:left="720" w:hanging="360"/>
              <w:rPr/>
            </w:pPr>
            <w:bookmarkStart w:colFirst="0" w:colLast="0" w:name="_2rliu6q4t28" w:id="49"/>
            <w:bookmarkEnd w:id="49"/>
            <w:r w:rsidDel="00000000" w:rsidR="00000000" w:rsidRPr="00000000">
              <w:rPr>
                <w:rFonts w:ascii="Newsreader" w:cs="Newsreader" w:eastAsia="Newsreader" w:hAnsi="Newsreader"/>
                <w:b w:val="0"/>
                <w:rtl w:val="0"/>
              </w:rPr>
              <w:t xml:space="preserve">Distribute the </w:t>
            </w:r>
            <w:hyperlink r:id="rId21">
              <w:r w:rsidDel="00000000" w:rsidR="00000000" w:rsidRPr="00000000">
                <w:rPr>
                  <w:rFonts w:ascii="Newsreader" w:cs="Newsreader" w:eastAsia="Newsreader" w:hAnsi="Newsreader"/>
                  <w:b w:val="0"/>
                  <w:color w:val="004fa3"/>
                  <w:rtl w:val="0"/>
                </w:rPr>
                <w:t xml:space="preserve">Unlocking Article I, Section 2</w:t>
              </w:r>
            </w:hyperlink>
            <w:r w:rsidDel="00000000" w:rsidR="00000000" w:rsidRPr="00000000">
              <w:rPr>
                <w:rFonts w:ascii="Newsreader" w:cs="Newsreader" w:eastAsia="Newsreader" w:hAnsi="Newsreader"/>
                <w:b w:val="0"/>
                <w:rtl w:val="0"/>
              </w:rPr>
              <w:t xml:space="preserve"> organizer, and review expectations for completion.</w:t>
            </w:r>
          </w:p>
          <w:p w:rsidR="00000000" w:rsidDel="00000000" w:rsidP="00000000" w:rsidRDefault="00000000" w:rsidRPr="00000000" w14:paraId="00000095">
            <w:pPr>
              <w:pStyle w:val="Heading4"/>
              <w:keepNext w:val="0"/>
              <w:keepLines w:val="0"/>
              <w:widowControl w:val="0"/>
              <w:numPr>
                <w:ilvl w:val="0"/>
                <w:numId w:val="4"/>
              </w:numPr>
              <w:spacing w:before="0" w:line="300" w:lineRule="auto"/>
              <w:ind w:left="720" w:hanging="360"/>
              <w:rPr/>
            </w:pPr>
            <w:bookmarkStart w:colFirst="0" w:colLast="0" w:name="_a417cjggkeic" w:id="50"/>
            <w:bookmarkEnd w:id="50"/>
            <w:r w:rsidDel="00000000" w:rsidR="00000000" w:rsidRPr="00000000">
              <w:rPr>
                <w:rFonts w:ascii="Newsreader" w:cs="Newsreader" w:eastAsia="Newsreader" w:hAnsi="Newsreader"/>
                <w:b w:val="0"/>
                <w:rtl w:val="0"/>
              </w:rPr>
              <w:t xml:space="preserve">As a class, read Article I, Section 2 as a class. </w:t>
            </w:r>
          </w:p>
          <w:p w:rsidR="00000000" w:rsidDel="00000000" w:rsidP="00000000" w:rsidRDefault="00000000" w:rsidRPr="00000000" w14:paraId="00000096">
            <w:pPr>
              <w:pStyle w:val="Heading4"/>
              <w:keepNext w:val="0"/>
              <w:keepLines w:val="0"/>
              <w:widowControl w:val="0"/>
              <w:numPr>
                <w:ilvl w:val="0"/>
                <w:numId w:val="4"/>
              </w:numPr>
              <w:spacing w:before="0" w:line="300" w:lineRule="auto"/>
              <w:ind w:left="720" w:hanging="360"/>
              <w:rPr/>
            </w:pPr>
            <w:bookmarkStart w:colFirst="0" w:colLast="0" w:name="_khmh0m65ed2r" w:id="51"/>
            <w:bookmarkEnd w:id="51"/>
            <w:r w:rsidDel="00000000" w:rsidR="00000000" w:rsidRPr="00000000">
              <w:rPr>
                <w:rFonts w:ascii="Newsreader" w:cs="Newsreader" w:eastAsia="Newsreader" w:hAnsi="Newsreader"/>
                <w:b w:val="0"/>
                <w:rtl w:val="0"/>
              </w:rPr>
              <w:t xml:space="preserve">Have students write what they believe Article I, Section 2, says in their own words in the box provided. Coach students to use context clues within the passage related to representative government.</w:t>
            </w:r>
          </w:p>
          <w:p w:rsidR="00000000" w:rsidDel="00000000" w:rsidP="00000000" w:rsidRDefault="00000000" w:rsidRPr="00000000" w14:paraId="00000097">
            <w:pPr>
              <w:pStyle w:val="Heading4"/>
              <w:keepNext w:val="0"/>
              <w:keepLines w:val="0"/>
              <w:widowControl w:val="0"/>
              <w:numPr>
                <w:ilvl w:val="0"/>
                <w:numId w:val="4"/>
              </w:numPr>
              <w:spacing w:before="0" w:line="300" w:lineRule="auto"/>
              <w:ind w:left="720" w:hanging="360"/>
              <w:rPr/>
            </w:pPr>
            <w:bookmarkStart w:colFirst="0" w:colLast="0" w:name="_vuq1chklzsx4" w:id="52"/>
            <w:bookmarkEnd w:id="52"/>
            <w:r w:rsidDel="00000000" w:rsidR="00000000" w:rsidRPr="00000000">
              <w:rPr>
                <w:rFonts w:ascii="Newsreader" w:cs="Newsreader" w:eastAsia="Newsreader" w:hAnsi="Newsreader"/>
                <w:b w:val="0"/>
                <w:rtl w:val="0"/>
              </w:rPr>
              <w:t xml:space="preserve">Working in trio teams, students will share their rephrased statement and then discuss the article's purpose to complete the final box together.</w:t>
            </w:r>
          </w:p>
          <w:p w:rsidR="00000000" w:rsidDel="00000000" w:rsidP="00000000" w:rsidRDefault="00000000" w:rsidRPr="00000000" w14:paraId="00000098">
            <w:pPr>
              <w:pStyle w:val="Heading4"/>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right="0" w:hanging="540"/>
              <w:jc w:val="left"/>
              <w:rPr/>
            </w:pPr>
            <w:bookmarkStart w:colFirst="0" w:colLast="0" w:name="_gv1wfk2m64d0" w:id="53"/>
            <w:bookmarkEnd w:id="53"/>
            <w:r w:rsidDel="00000000" w:rsidR="00000000" w:rsidRPr="00000000">
              <w:rPr>
                <w:rFonts w:ascii="Newsreader" w:cs="Newsreader" w:eastAsia="Newsreader" w:hAnsi="Newsreader"/>
                <w:b w:val="0"/>
                <w:rtl w:val="0"/>
              </w:rPr>
              <w:t xml:space="preserve">Play </w:t>
            </w:r>
            <w:hyperlink r:id="rId22">
              <w:r w:rsidDel="00000000" w:rsidR="00000000" w:rsidRPr="00000000">
                <w:rPr>
                  <w:rFonts w:ascii="Newsreader" w:cs="Newsreader" w:eastAsia="Newsreader" w:hAnsi="Newsreader"/>
                  <w:b w:val="0"/>
                  <w:color w:val="004fa3"/>
                  <w:rtl w:val="0"/>
                </w:rPr>
                <w:t xml:space="preserve">Three-Fifths Compromise: Black History Month, Part 9</w:t>
              </w:r>
            </w:hyperlink>
            <w:r w:rsidDel="00000000" w:rsidR="00000000" w:rsidRPr="00000000">
              <w:rPr>
                <w:rFonts w:ascii="Newsreader" w:cs="Newsreader" w:eastAsia="Newsreader" w:hAnsi="Newsreader"/>
                <w:b w:val="0"/>
                <w:rtl w:val="0"/>
              </w:rPr>
              <w:t xml:space="preserve"> on the Three-Fifths Compromise. As students watch, they should listen for the Three-Fifths Compromise. Tell students that this will serve as a way to corroborate their original interpretation of the </w:t>
            </w:r>
            <w:hyperlink r:id="rId23">
              <w:r w:rsidDel="00000000" w:rsidR="00000000" w:rsidRPr="00000000">
                <w:rPr>
                  <w:rFonts w:ascii="Newsreader" w:cs="Newsreader" w:eastAsia="Newsreader" w:hAnsi="Newsreader"/>
                  <w:b w:val="0"/>
                  <w:color w:val="004fa3"/>
                  <w:rtl w:val="0"/>
                </w:rPr>
                <w:t xml:space="preserve">Unlocking Article I, Section 2</w:t>
              </w:r>
            </w:hyperlink>
            <w:r w:rsidDel="00000000" w:rsidR="00000000" w:rsidRPr="00000000">
              <w:rPr>
                <w:rFonts w:ascii="Newsreader" w:cs="Newsreader" w:eastAsia="Newsreader" w:hAnsi="Newsreader"/>
                <w:b w:val="0"/>
                <w:rtl w:val="0"/>
              </w:rPr>
              <w:t xml:space="preserve"> organizer.</w:t>
            </w:r>
          </w:p>
          <w:p w:rsidR="00000000" w:rsidDel="00000000" w:rsidP="00000000" w:rsidRDefault="00000000" w:rsidRPr="00000000" w14:paraId="00000099">
            <w:pPr>
              <w:pStyle w:val="Heading4"/>
              <w:keepNext w:val="0"/>
              <w:keepLines w:val="0"/>
              <w:widowControl w:val="0"/>
              <w:numPr>
                <w:ilvl w:val="0"/>
                <w:numId w:val="4"/>
              </w:numPr>
              <w:spacing w:before="0" w:line="300" w:lineRule="auto"/>
              <w:ind w:left="720" w:hanging="540"/>
              <w:rPr/>
            </w:pPr>
            <w:bookmarkStart w:colFirst="0" w:colLast="0" w:name="_s1i1u8whdhx9" w:id="54"/>
            <w:bookmarkEnd w:id="54"/>
            <w:r w:rsidDel="00000000" w:rsidR="00000000" w:rsidRPr="00000000">
              <w:rPr>
                <w:rFonts w:ascii="Newsreader" w:cs="Newsreader" w:eastAsia="Newsreader" w:hAnsi="Newsreader"/>
                <w:b w:val="0"/>
                <w:rtl w:val="0"/>
              </w:rPr>
              <w:t xml:space="preserve">Consider sharing the video a second time to ensure students can identify the reasoning behind the clause to create proportional representation in the House of Representatives and pause to observe the graphic that shows three out of five people would be counted. </w:t>
            </w:r>
          </w:p>
          <w:p w:rsidR="00000000" w:rsidDel="00000000" w:rsidP="00000000" w:rsidRDefault="00000000" w:rsidRPr="00000000" w14:paraId="0000009A">
            <w:pPr>
              <w:pStyle w:val="Heading4"/>
              <w:keepNext w:val="0"/>
              <w:keepLines w:val="0"/>
              <w:widowControl w:val="0"/>
              <w:numPr>
                <w:ilvl w:val="0"/>
                <w:numId w:val="4"/>
              </w:numPr>
              <w:spacing w:before="0" w:line="300" w:lineRule="auto"/>
              <w:ind w:left="720" w:hanging="540"/>
              <w:rPr/>
            </w:pPr>
            <w:bookmarkStart w:colFirst="0" w:colLast="0" w:name="_frxy6ycwl6m5" w:id="55"/>
            <w:bookmarkEnd w:id="55"/>
            <w:r w:rsidDel="00000000" w:rsidR="00000000" w:rsidRPr="00000000">
              <w:rPr>
                <w:rFonts w:ascii="Newsreader" w:cs="Newsreader" w:eastAsia="Newsreader" w:hAnsi="Newsreader"/>
                <w:b w:val="0"/>
                <w:rtl w:val="0"/>
              </w:rPr>
              <w:t xml:space="preserve">Ask students if the purpose they identified in their group discussions matches that of the video. Clear up any misunderstandings as needed. They may be confused because the video only mentions representation and not taxes. Ensure students also identify in their groups that the clause was used for representation and taxes.</w:t>
            </w: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b w:val="1"/>
              </w:rPr>
            </w:pPr>
            <w:r w:rsidDel="00000000" w:rsidR="00000000" w:rsidRPr="00000000">
              <w:rPr>
                <w:b w:val="1"/>
                <w:rtl w:val="0"/>
              </w:rPr>
              <w:t xml:space="preserve">Part 2 </w:t>
            </w:r>
          </w:p>
          <w:p w:rsidR="00000000" w:rsidDel="00000000" w:rsidP="00000000" w:rsidRDefault="00000000" w:rsidRPr="00000000" w14:paraId="0000009E">
            <w:pPr>
              <w:spacing w:line="240" w:lineRule="auto"/>
              <w:rPr>
                <w:b w:val="1"/>
              </w:rPr>
            </w:pPr>
            <w:r w:rsidDel="00000000" w:rsidR="00000000" w:rsidRPr="00000000">
              <w:rPr>
                <w:rtl w:val="0"/>
              </w:rPr>
            </w:r>
          </w:p>
          <w:p w:rsidR="00000000" w:rsidDel="00000000" w:rsidP="00000000" w:rsidRDefault="00000000" w:rsidRPr="00000000" w14:paraId="0000009F">
            <w:pPr>
              <w:numPr>
                <w:ilvl w:val="0"/>
                <w:numId w:val="4"/>
              </w:numPr>
              <w:spacing w:line="300" w:lineRule="auto"/>
              <w:ind w:left="720" w:hanging="540"/>
              <w:rPr/>
            </w:pPr>
            <w:r w:rsidDel="00000000" w:rsidR="00000000" w:rsidRPr="00000000">
              <w:rPr>
                <w:rtl w:val="0"/>
              </w:rPr>
              <w:t xml:space="preserve">Conduct a close read of </w:t>
            </w:r>
            <w:hyperlink r:id="rId24">
              <w:r w:rsidDel="00000000" w:rsidR="00000000" w:rsidRPr="00000000">
                <w:rPr>
                  <w:color w:val="004fa3"/>
                  <w:rtl w:val="0"/>
                </w:rPr>
                <w:t xml:space="preserve">Federalist 54</w:t>
              </w:r>
            </w:hyperlink>
            <w:r w:rsidDel="00000000" w:rsidR="00000000" w:rsidRPr="00000000">
              <w:rPr>
                <w:rtl w:val="0"/>
              </w:rPr>
              <w:t xml:space="preserve">. A close-reading activity encourages students to focus on what the author says, what the author’s purpose is, and the words' meaning.</w:t>
            </w:r>
          </w:p>
          <w:p w:rsidR="00000000" w:rsidDel="00000000" w:rsidP="00000000" w:rsidRDefault="00000000" w:rsidRPr="00000000" w14:paraId="000000A0">
            <w:pPr>
              <w:numPr>
                <w:ilvl w:val="1"/>
                <w:numId w:val="4"/>
              </w:numPr>
              <w:spacing w:line="300" w:lineRule="auto"/>
              <w:ind w:left="1440" w:hanging="360"/>
              <w:rPr/>
            </w:pPr>
            <w:r w:rsidDel="00000000" w:rsidR="00000000" w:rsidRPr="00000000">
              <w:rPr>
                <w:rtl w:val="0"/>
              </w:rPr>
              <w:t xml:space="preserve">Note: Explain to students that Federalist 54 is a primary source document, written using the acceptable language of the time. Today, we would replace the word ‘slave’ with ‘enslaved person’ to honor the human life of that individual.</w:t>
            </w:r>
          </w:p>
          <w:p w:rsidR="00000000" w:rsidDel="00000000" w:rsidP="00000000" w:rsidRDefault="00000000" w:rsidRPr="00000000" w14:paraId="000000A1">
            <w:pPr>
              <w:numPr>
                <w:ilvl w:val="0"/>
                <w:numId w:val="4"/>
              </w:numPr>
              <w:spacing w:line="300" w:lineRule="auto"/>
              <w:ind w:left="720" w:hanging="540"/>
              <w:rPr/>
            </w:pPr>
            <w:r w:rsidDel="00000000" w:rsidR="00000000" w:rsidRPr="00000000">
              <w:rPr>
                <w:rtl w:val="0"/>
              </w:rPr>
              <w:t xml:space="preserve">Share the following background with the students:</w:t>
            </w:r>
          </w:p>
          <w:p w:rsidR="00000000" w:rsidDel="00000000" w:rsidP="00000000" w:rsidRDefault="00000000" w:rsidRPr="00000000" w14:paraId="000000A2">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The Federalist Papers were written under the collective pseudonym of Publius by James Madison, Alexander Hamilton, and John Jay in defense of the ratification of the U.S. Constitution in New York. Federalist 54 was published on February 12, 1788, and is said to have been written by either Madison or Hamilton to explain why the Three-Fifths Compromise was needed for representation and taxation. </w:t>
            </w:r>
          </w:p>
          <w:p w:rsidR="00000000" w:rsidDel="00000000" w:rsidP="00000000" w:rsidRDefault="00000000" w:rsidRPr="00000000" w14:paraId="000000A3">
            <w:pPr>
              <w:numPr>
                <w:ilvl w:val="0"/>
                <w:numId w:val="4"/>
              </w:numPr>
              <w:spacing w:line="300" w:lineRule="auto"/>
              <w:ind w:left="720" w:hanging="540"/>
              <w:rPr/>
            </w:pPr>
            <w:r w:rsidDel="00000000" w:rsidR="00000000" w:rsidRPr="00000000">
              <w:rPr>
                <w:rtl w:val="0"/>
              </w:rPr>
              <w:t xml:space="preserve">For the first round of close reading, the teacher should read the text out loud while students follow along.</w:t>
            </w:r>
          </w:p>
          <w:p w:rsidR="00000000" w:rsidDel="00000000" w:rsidP="00000000" w:rsidRDefault="00000000" w:rsidRPr="00000000" w14:paraId="000000A4">
            <w:pPr>
              <w:numPr>
                <w:ilvl w:val="0"/>
                <w:numId w:val="4"/>
              </w:numPr>
              <w:spacing w:line="300" w:lineRule="auto"/>
              <w:ind w:left="720" w:hanging="540"/>
              <w:rPr/>
            </w:pPr>
            <w:r w:rsidDel="00000000" w:rsidR="00000000" w:rsidRPr="00000000">
              <w:rPr>
                <w:rtl w:val="0"/>
              </w:rPr>
              <w:t xml:space="preserve">For the second round of close reading, students will annotate the text using the symbols in the Annotation Station, including the following:</w:t>
            </w:r>
          </w:p>
          <w:p w:rsidR="00000000" w:rsidDel="00000000" w:rsidP="00000000" w:rsidRDefault="00000000" w:rsidRPr="00000000" w14:paraId="000000A5">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 Circle words you don’t know, and take a moment to find the definition.</w:t>
            </w:r>
          </w:p>
          <w:p w:rsidR="00000000" w:rsidDel="00000000" w:rsidP="00000000" w:rsidRDefault="00000000" w:rsidRPr="00000000" w14:paraId="000000A6">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try and figure out their meaning.</w:t>
            </w:r>
          </w:p>
          <w:p w:rsidR="00000000" w:rsidDel="00000000" w:rsidP="00000000" w:rsidRDefault="00000000" w:rsidRPr="00000000" w14:paraId="000000A7">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Highlight in </w:t>
            </w:r>
            <w:r w:rsidDel="00000000" w:rsidR="00000000" w:rsidRPr="00000000">
              <w:rPr>
                <w:shd w:fill="d9ead3" w:val="clear"/>
                <w:rtl w:val="0"/>
              </w:rPr>
              <w:t xml:space="preserve">GREEN</w:t>
            </w:r>
            <w:r w:rsidDel="00000000" w:rsidR="00000000" w:rsidRPr="00000000">
              <w:rPr>
                <w:rtl w:val="0"/>
              </w:rPr>
              <w:t xml:space="preserve"> examples of the author’s claim as to why the Three-Fifths Compromise was required.</w:t>
            </w:r>
          </w:p>
          <w:p w:rsidR="00000000" w:rsidDel="00000000" w:rsidP="00000000" w:rsidRDefault="00000000" w:rsidRPr="00000000" w14:paraId="000000A8">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 Star the items that make you wonder and wish to explore further.</w:t>
            </w:r>
          </w:p>
          <w:p w:rsidR="00000000" w:rsidDel="00000000" w:rsidP="00000000" w:rsidRDefault="00000000" w:rsidRPr="00000000" w14:paraId="000000A9">
            <w:pPr>
              <w:numPr>
                <w:ilvl w:val="0"/>
                <w:numId w:val="4"/>
              </w:numPr>
              <w:spacing w:line="300" w:lineRule="auto"/>
              <w:ind w:left="720" w:hanging="540"/>
              <w:rPr/>
            </w:pPr>
            <w:r w:rsidDel="00000000" w:rsidR="00000000" w:rsidRPr="00000000">
              <w:rPr>
                <w:rtl w:val="0"/>
              </w:rPr>
              <w:t xml:space="preserve">Model sections 1 or 2 for the whole class before having students finish the rest of the text.  Students can work in teams of three for additional support if needed.</w:t>
            </w:r>
          </w:p>
          <w:p w:rsidR="00000000" w:rsidDel="00000000" w:rsidP="00000000" w:rsidRDefault="00000000" w:rsidRPr="00000000" w14:paraId="000000AA">
            <w:pPr>
              <w:numPr>
                <w:ilvl w:val="0"/>
                <w:numId w:val="4"/>
              </w:numPr>
              <w:spacing w:line="300" w:lineRule="auto"/>
              <w:ind w:left="720" w:hanging="540"/>
              <w:rPr/>
            </w:pPr>
            <w:r w:rsidDel="00000000" w:rsidR="00000000" w:rsidRPr="00000000">
              <w:rPr>
                <w:rtl w:val="0"/>
              </w:rPr>
              <w:t xml:space="preserve">For the third round of close reading, have students summarize each section of Federalist 54 in their own words. Model sections 1 or 2 for the whole class before having students finish the remaining sections. Students can work in teams of three for additional support if needed. </w:t>
            </w:r>
          </w:p>
          <w:p w:rsidR="00000000" w:rsidDel="00000000" w:rsidP="00000000" w:rsidRDefault="00000000" w:rsidRPr="00000000" w14:paraId="000000AB">
            <w:pPr>
              <w:numPr>
                <w:ilvl w:val="0"/>
                <w:numId w:val="4"/>
              </w:numPr>
              <w:spacing w:line="300" w:lineRule="auto"/>
              <w:ind w:left="720" w:hanging="540"/>
              <w:rPr/>
            </w:pPr>
            <w:r w:rsidDel="00000000" w:rsidR="00000000" w:rsidRPr="00000000">
              <w:rPr>
                <w:rtl w:val="0"/>
              </w:rPr>
              <w:t xml:space="preserve">Provide students an opportunity to debrief Federalist 54 by sharing their summaries. An </w:t>
            </w:r>
            <w:hyperlink r:id="rId25">
              <w:r w:rsidDel="00000000" w:rsidR="00000000" w:rsidRPr="00000000">
                <w:rPr>
                  <w:color w:val="004fa3"/>
                  <w:rtl w:val="0"/>
                </w:rPr>
                <w:t xml:space="preserve">answer key</w:t>
              </w:r>
            </w:hyperlink>
            <w:r w:rsidDel="00000000" w:rsidR="00000000" w:rsidRPr="00000000">
              <w:rPr>
                <w:rtl w:val="0"/>
              </w:rPr>
              <w:t xml:space="preserve"> has been provided.</w:t>
            </w:r>
          </w:p>
          <w:p w:rsidR="00000000" w:rsidDel="00000000" w:rsidP="00000000" w:rsidRDefault="00000000" w:rsidRPr="00000000" w14:paraId="000000AC">
            <w:pPr>
              <w:numPr>
                <w:ilvl w:val="0"/>
                <w:numId w:val="4"/>
              </w:numPr>
              <w:spacing w:line="300" w:lineRule="auto"/>
              <w:ind w:left="720" w:hanging="540"/>
              <w:rPr/>
            </w:pPr>
            <w:r w:rsidDel="00000000" w:rsidR="00000000" w:rsidRPr="00000000">
              <w:rPr>
                <w:rtl w:val="0"/>
              </w:rPr>
              <w:t xml:space="preserve">Facilitate a class discussion by asking the following questions:</w:t>
            </w:r>
          </w:p>
          <w:p w:rsidR="00000000" w:rsidDel="00000000" w:rsidP="00000000" w:rsidRDefault="00000000" w:rsidRPr="00000000" w14:paraId="000000AD">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Did the Three-Fifths Compromise create an imbalance in power among the states?</w:t>
            </w:r>
          </w:p>
          <w:p w:rsidR="00000000" w:rsidDel="00000000" w:rsidP="00000000" w:rsidRDefault="00000000" w:rsidRPr="00000000" w14:paraId="000000AE">
            <w:pPr>
              <w:numPr>
                <w:ilvl w:val="2"/>
                <w:numId w:val="4"/>
              </w:numPr>
              <w:spacing w:line="300" w:lineRule="auto"/>
              <w:ind w:left="2160" w:hanging="360"/>
              <w:rPr>
                <w:rFonts w:ascii="IBM Plex Sans" w:cs="IBM Plex Sans" w:eastAsia="IBM Plex Sans" w:hAnsi="IBM Plex Sans"/>
                <w:b w:val="1"/>
              </w:rPr>
            </w:pPr>
            <w:r w:rsidDel="00000000" w:rsidR="00000000" w:rsidRPr="00000000">
              <w:rPr>
                <w:rtl w:val="0"/>
              </w:rPr>
              <w:t xml:space="preserve">Possible responses may include the following: Pro-slavery states had a disproportionate influence on the presidency, the Supreme Court, and other positions of power.</w:t>
            </w:r>
          </w:p>
          <w:p w:rsidR="00000000" w:rsidDel="00000000" w:rsidP="00000000" w:rsidRDefault="00000000" w:rsidRPr="00000000" w14:paraId="000000AF">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Ultimately, which group of individuals were disenfranchised due to the Three-Fifths Compromise?</w:t>
            </w:r>
          </w:p>
          <w:p w:rsidR="00000000" w:rsidDel="00000000" w:rsidP="00000000" w:rsidRDefault="00000000" w:rsidRPr="00000000" w14:paraId="000000B0">
            <w:pPr>
              <w:numPr>
                <w:ilvl w:val="2"/>
                <w:numId w:val="4"/>
              </w:numPr>
              <w:spacing w:line="300" w:lineRule="auto"/>
              <w:ind w:left="2160" w:hanging="360"/>
              <w:rPr>
                <w:rFonts w:ascii="IBM Plex Sans" w:cs="IBM Plex Sans" w:eastAsia="IBM Plex Sans" w:hAnsi="IBM Plex Sans"/>
                <w:b w:val="1"/>
              </w:rPr>
            </w:pPr>
            <w:r w:rsidDel="00000000" w:rsidR="00000000" w:rsidRPr="00000000">
              <w:rPr>
                <w:rtl w:val="0"/>
              </w:rPr>
              <w:t xml:space="preserve">Possible responses may include the following: People of African descent who were enslaved were disenfranchised.</w:t>
            </w:r>
          </w:p>
          <w:p w:rsidR="00000000" w:rsidDel="00000000" w:rsidP="00000000" w:rsidRDefault="00000000" w:rsidRPr="00000000" w14:paraId="000000B1">
            <w:pPr>
              <w:spacing w:line="300" w:lineRule="auto"/>
              <w:ind w:left="0" w:firstLine="0"/>
              <w:rPr/>
            </w:pPr>
            <w:r w:rsidDel="00000000" w:rsidR="00000000" w:rsidRPr="00000000">
              <w:rPr>
                <w:rtl w:val="0"/>
              </w:rPr>
            </w:r>
          </w:p>
          <w:p w:rsidR="00000000" w:rsidDel="00000000" w:rsidP="00000000" w:rsidRDefault="00000000" w:rsidRPr="00000000" w14:paraId="000000B2">
            <w:pPr>
              <w:spacing w:line="300" w:lineRule="auto"/>
              <w:ind w:left="0" w:firstLine="0"/>
              <w:rPr/>
            </w:pPr>
            <w:r w:rsidDel="00000000" w:rsidR="00000000" w:rsidRPr="00000000">
              <w:rPr>
                <w:rtl w:val="0"/>
              </w:rPr>
            </w:r>
          </w:p>
          <w:p w:rsidR="00000000" w:rsidDel="00000000" w:rsidP="00000000" w:rsidRDefault="00000000" w:rsidRPr="00000000" w14:paraId="000000B3">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Why do you think the Three-Fifths Compromise purposefully does not mention the word </w:t>
            </w:r>
            <w:r w:rsidDel="00000000" w:rsidR="00000000" w:rsidRPr="00000000">
              <w:rPr>
                <w:i w:val="1"/>
                <w:rtl w:val="0"/>
              </w:rPr>
              <w:t xml:space="preserve">slavery</w:t>
            </w:r>
            <w:r w:rsidDel="00000000" w:rsidR="00000000" w:rsidRPr="00000000">
              <w:rPr>
                <w:rtl w:val="0"/>
              </w:rPr>
              <w:t xml:space="preserve">?</w:t>
            </w:r>
          </w:p>
          <w:p w:rsidR="00000000" w:rsidDel="00000000" w:rsidP="00000000" w:rsidRDefault="00000000" w:rsidRPr="00000000" w14:paraId="000000B4">
            <w:pPr>
              <w:numPr>
                <w:ilvl w:val="2"/>
                <w:numId w:val="4"/>
              </w:numPr>
              <w:spacing w:line="300" w:lineRule="auto"/>
              <w:ind w:left="2160" w:hanging="360"/>
              <w:rPr>
                <w:rFonts w:ascii="IBM Plex Sans" w:cs="IBM Plex Sans" w:eastAsia="IBM Plex Sans" w:hAnsi="IBM Plex Sans"/>
                <w:b w:val="1"/>
              </w:rPr>
            </w:pPr>
            <w:r w:rsidDel="00000000" w:rsidR="00000000" w:rsidRPr="00000000">
              <w:rPr>
                <w:rtl w:val="0"/>
              </w:rPr>
              <w:t xml:space="preserve">Possible responses may include the following: While many Framers were enslavers themselves, they did not want the term to be included in the Constitution. However, many provisions were put into place to protect the institution of slavery, such as the Three-Fifths Compromise.</w:t>
            </w:r>
          </w:p>
          <w:p w:rsidR="00000000" w:rsidDel="00000000" w:rsidP="00000000" w:rsidRDefault="00000000" w:rsidRPr="00000000" w14:paraId="000000B5">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Who benefited from the Three-Fifths Compromise?</w:t>
            </w:r>
          </w:p>
          <w:p w:rsidR="00000000" w:rsidDel="00000000" w:rsidP="00000000" w:rsidRDefault="00000000" w:rsidRPr="00000000" w14:paraId="000000B6">
            <w:pPr>
              <w:numPr>
                <w:ilvl w:val="2"/>
                <w:numId w:val="4"/>
              </w:numPr>
              <w:spacing w:line="300" w:lineRule="auto"/>
              <w:ind w:left="2160" w:hanging="360"/>
              <w:rPr>
                <w:rFonts w:ascii="IBM Plex Sans" w:cs="IBM Plex Sans" w:eastAsia="IBM Plex Sans" w:hAnsi="IBM Plex Sans"/>
                <w:b w:val="1"/>
              </w:rPr>
            </w:pPr>
            <w:r w:rsidDel="00000000" w:rsidR="00000000" w:rsidRPr="00000000">
              <w:rPr>
                <w:rtl w:val="0"/>
              </w:rPr>
              <w:t xml:space="preserve">Possible responses may include the following: Pro-slavery states benefited, as they could include enslaved people in their population counts, and in turn, this calculation would give them more seats in the House of Representatives and thus more political power.</w:t>
            </w:r>
          </w:p>
          <w:p w:rsidR="00000000" w:rsidDel="00000000" w:rsidP="00000000" w:rsidRDefault="00000000" w:rsidRPr="00000000" w14:paraId="000000B7">
            <w:pPr>
              <w:numPr>
                <w:ilvl w:val="1"/>
                <w:numId w:val="4"/>
              </w:numPr>
              <w:spacing w:line="300" w:lineRule="auto"/>
              <w:ind w:left="1440" w:hanging="360"/>
              <w:rPr>
                <w:rFonts w:ascii="IBM Plex Sans" w:cs="IBM Plex Sans" w:eastAsia="IBM Plex Sans" w:hAnsi="IBM Plex Sans"/>
                <w:b w:val="1"/>
              </w:rPr>
            </w:pPr>
            <w:r w:rsidDel="00000000" w:rsidR="00000000" w:rsidRPr="00000000">
              <w:rPr>
                <w:rtl w:val="0"/>
              </w:rPr>
              <w:t xml:space="preserve">Do the ideas of the Three-Fifth Compromise influence representation today?</w:t>
            </w:r>
          </w:p>
          <w:p w:rsidR="00000000" w:rsidDel="00000000" w:rsidP="00000000" w:rsidRDefault="00000000" w:rsidRPr="00000000" w14:paraId="000000B8">
            <w:pPr>
              <w:numPr>
                <w:ilvl w:val="2"/>
                <w:numId w:val="4"/>
              </w:numPr>
              <w:spacing w:line="300" w:lineRule="auto"/>
              <w:ind w:left="2160" w:hanging="360"/>
              <w:rPr>
                <w:rFonts w:ascii="IBM Plex Sans" w:cs="IBM Plex Sans" w:eastAsia="IBM Plex Sans" w:hAnsi="IBM Plex Sans"/>
                <w:b w:val="1"/>
              </w:rPr>
            </w:pPr>
            <w:r w:rsidDel="00000000" w:rsidR="00000000" w:rsidRPr="00000000">
              <w:rPr>
                <w:rtl w:val="0"/>
              </w:rPr>
              <w:t xml:space="preserve">Possible answers may include the following: Gerrymandering, voter suppression, the undercounting of undocumented individuals in Census data, and the disenfranchisement of incarcerated individuals.</w:t>
            </w:r>
          </w:p>
          <w:p w:rsidR="00000000" w:rsidDel="00000000" w:rsidP="00000000" w:rsidRDefault="00000000" w:rsidRPr="00000000" w14:paraId="000000B9">
            <w:pPr>
              <w:spacing w:line="240" w:lineRule="auto"/>
              <w:ind w:left="720" w:firstLine="0"/>
              <w:rPr/>
            </w:pPr>
            <w:r w:rsidDel="00000000" w:rsidR="00000000" w:rsidRPr="00000000">
              <w:rPr>
                <w:rtl w:val="0"/>
              </w:rPr>
            </w:r>
          </w:p>
        </w:tc>
      </w:tr>
      <w:tr>
        <w:trPr>
          <w:cantSplit w:val="0"/>
          <w:trHeight w:val="455.9999999999999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BD">
            <w:pPr>
              <w:pStyle w:val="Heading4"/>
              <w:widowControl w:val="0"/>
              <w:spacing w:before="0" w:line="240" w:lineRule="auto"/>
              <w:rPr/>
            </w:pPr>
            <w:bookmarkStart w:colFirst="0" w:colLast="0" w:name="_o8x2wdhfrnf4" w:id="56"/>
            <w:bookmarkEnd w:id="56"/>
            <w:r w:rsidDel="00000000" w:rsidR="00000000" w:rsidRPr="00000000">
              <w:rPr>
                <w:rtl w:val="0"/>
              </w:rPr>
              <w:t xml:space="preserve">Formative Assessment</w:t>
            </w:r>
          </w:p>
        </w:tc>
      </w:tr>
      <w:tr>
        <w:trPr>
          <w:cantSplit w:val="0"/>
          <w:trHeight w:val="455.9999999999999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C1">
            <w:pPr>
              <w:spacing w:line="300" w:lineRule="auto"/>
              <w:rPr/>
            </w:pPr>
            <w:r w:rsidDel="00000000" w:rsidR="00000000" w:rsidRPr="00000000">
              <w:rPr>
                <w:rtl w:val="0"/>
              </w:rPr>
              <w:t xml:space="preserve">Students will demonstrate their mastery of the debate on the Three-Fifths Compromise by completing an </w:t>
            </w:r>
            <w:hyperlink r:id="rId26">
              <w:r w:rsidDel="00000000" w:rsidR="00000000" w:rsidRPr="00000000">
                <w:rPr>
                  <w:color w:val="004fa3"/>
                  <w:rtl w:val="0"/>
                </w:rPr>
                <w:t xml:space="preserve">Exit Ticket</w:t>
              </w:r>
            </w:hyperlink>
            <w:r w:rsidDel="00000000" w:rsidR="00000000" w:rsidRPr="00000000">
              <w:rPr>
                <w:rtl w:val="0"/>
              </w:rPr>
              <w:t xml:space="preserve"> to answer our inquiry question: “Could the Constitution have been drafted without the Three-Fifths Compromise?”</w:t>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C5">
            <w:pPr>
              <w:widowControl w:val="0"/>
              <w:rPr>
                <w:sz w:val="2"/>
                <w:szCs w:val="2"/>
              </w:rPr>
            </w:pPr>
            <w:r w:rsidDel="00000000" w:rsidR="00000000" w:rsidRPr="00000000">
              <w:rPr>
                <w:rtl w:val="0"/>
              </w:rPr>
            </w:r>
          </w:p>
        </w:tc>
      </w:tr>
    </w:tbl>
    <w:p w:rsidR="00000000" w:rsidDel="00000000" w:rsidP="00000000" w:rsidRDefault="00000000" w:rsidRPr="00000000" w14:paraId="000000C9">
      <w:pPr>
        <w:spacing w:before="0" w:lineRule="auto"/>
        <w:rPr>
          <w:sz w:val="4"/>
          <w:szCs w:val="4"/>
        </w:rPr>
      </w:pPr>
      <w:r w:rsidDel="00000000" w:rsidR="00000000" w:rsidRPr="00000000">
        <w:rPr>
          <w:rtl w:val="0"/>
        </w:rPr>
      </w:r>
    </w:p>
    <w:p w:rsidR="00000000" w:rsidDel="00000000" w:rsidP="00000000" w:rsidRDefault="00000000" w:rsidRPr="00000000" w14:paraId="000000CA">
      <w:pPr>
        <w:rPr>
          <w:sz w:val="4"/>
          <w:szCs w:val="4"/>
        </w:rPr>
      </w:pPr>
      <w:r w:rsidDel="00000000" w:rsidR="00000000" w:rsidRPr="00000000">
        <w:rPr>
          <w:rtl w:val="0"/>
        </w:rPr>
      </w:r>
    </w:p>
    <w:sectPr>
      <w:headerReference r:id="rId27" w:type="default"/>
      <w:footerReference r:id="rId28"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Style w:val="Heading6"/>
      <w:spacing w:line="192.00000000000003" w:lineRule="auto"/>
      <w:ind w:firstLine="0"/>
      <w:jc w:val="both"/>
      <w:rPr/>
    </w:pPr>
    <w:bookmarkStart w:colFirst="0" w:colLast="0" w:name="_pai9ny6ylgr5" w:id="59"/>
    <w:bookmarkEnd w:id="59"/>
    <w:r w:rsidDel="00000000" w:rsidR="00000000" w:rsidRPr="00000000">
      <w:rPr>
        <w:rtl w:val="0"/>
      </w:rPr>
      <w:t xml:space="preserve">Unit 2 | Strategy: Explore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right"/>
      <w:rPr/>
    </w:pPr>
    <w:r w:rsidDel="00000000" w:rsidR="00000000" w:rsidRPr="00000000">
      <w:rPr>
        <w:rFonts w:ascii="IBM Plex Sans" w:cs="IBM Plex Sans" w:eastAsia="IBM Plex Sans" w:hAnsi="IBM Plex Sans"/>
        <w:b w:val="1"/>
        <w:color w:val="bb181d"/>
        <w:sz w:val="30"/>
        <w:szCs w:val="30"/>
        <w:rtl w:val="0"/>
      </w:rPr>
      <w:t xml:space="preserve">U2 Explore</w:t>
    </w:r>
    <w:r w:rsidDel="00000000" w:rsidR="00000000" w:rsidRPr="00000000">
      <w:rPr>
        <w:rtl w:val="0"/>
      </w:rPr>
    </w:r>
  </w:p>
  <w:p w:rsidR="00000000" w:rsidDel="00000000" w:rsidP="00000000" w:rsidRDefault="00000000" w:rsidRPr="00000000" w14:paraId="000000CC">
    <w:pPr>
      <w:pStyle w:val="Heading5"/>
      <w:spacing w:after="300" w:line="192.00000000000003" w:lineRule="auto"/>
      <w:rPr/>
    </w:pPr>
    <w:bookmarkStart w:colFirst="0" w:colLast="0" w:name="_yy68wits8sxx" w:id="58"/>
    <w:bookmarkEnd w:id="58"/>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Newsreader" w:cs="Newsreader" w:eastAsia="Newsreader" w:hAnsi="Newsreade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4ISLQFMiNc8" TargetMode="External"/><Relationship Id="rId22" Type="http://schemas.openxmlformats.org/officeDocument/2006/relationships/hyperlink" Target="https://www.youtube.com/watch?v=hd430r8Sk94" TargetMode="External"/><Relationship Id="rId21" Type="http://schemas.openxmlformats.org/officeDocument/2006/relationships/hyperlink" Target="https://docs.google.com/document/d/1H_AGmpMbvSbRFwLTKCBYeKrpTZmqR6fEi8--OdSG0FE/edit?usp=sharing" TargetMode="External"/><Relationship Id="rId24" Type="http://schemas.openxmlformats.org/officeDocument/2006/relationships/hyperlink" Target="https://docs.google.com/document/d/1WrL0vfGUdzdzRPu0d-fjAvfuJ5EXOyPoyD6_YB9FKkk/edit?usp=sharing" TargetMode="External"/><Relationship Id="rId23" Type="http://schemas.openxmlformats.org/officeDocument/2006/relationships/hyperlink" Target="https://docs.google.com/document/d/1H_AGmpMbvSbRFwLTKCBYeKrpTZmqR6fEi8--OdSG0FE/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resourcecenter/lesson.php?lesson=12" TargetMode="External"/><Relationship Id="rId26" Type="http://schemas.openxmlformats.org/officeDocument/2006/relationships/hyperlink" Target="https://docs.google.com/document/d/1ba2V6AmGM-o3KOv8U0d7sxhPmXubaNMKgyl_gUze3uc/edit?usp=sharing" TargetMode="External"/><Relationship Id="rId25" Type="http://schemas.openxmlformats.org/officeDocument/2006/relationships/hyperlink" Target="https://docs.google.com/document/d/1pI6YswcDY44LZ19nSL23KuuAbtw3mTjJIlc9HAEVMA4/edit?usp=sharing"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10" TargetMode="External"/><Relationship Id="rId11" Type="http://schemas.openxmlformats.org/officeDocument/2006/relationships/hyperlink" Target="https://docs.google.com/document/d/1ba2V6AmGM-o3KOv8U0d7sxhPmXubaNMKgyl_gUze3uc/edit?usp=sharing" TargetMode="External"/><Relationship Id="rId10" Type="http://schemas.openxmlformats.org/officeDocument/2006/relationships/hyperlink" Target="https://civiced.org/level2student/lesson.php?lesson=14" TargetMode="External"/><Relationship Id="rId13" Type="http://schemas.openxmlformats.org/officeDocument/2006/relationships/hyperlink" Target="https://www.youtube.com/watch?v=hd430r8Sk94" TargetMode="External"/><Relationship Id="rId12" Type="http://schemas.openxmlformats.org/officeDocument/2006/relationships/hyperlink" Target="https://docs.google.com/document/d/1H_AGmpMbvSbRFwLTKCBYeKrpTZmqR6fEi8--OdSG0FE/edit?usp=sharing" TargetMode="External"/><Relationship Id="rId15" Type="http://schemas.openxmlformats.org/officeDocument/2006/relationships/hyperlink" Target="https://docs.google.com/document/d/1pI6YswcDY44LZ19nSL23KuuAbtw3mTjJIlc9HAEVMA4/edit?usp=sharing" TargetMode="External"/><Relationship Id="rId14" Type="http://schemas.openxmlformats.org/officeDocument/2006/relationships/hyperlink" Target="https://docs.google.com/document/d/1WrL0vfGUdzdzRPu0d-fjAvfuJ5EXOyPoyD6_YB9FKkk/edit?usp=sharing" TargetMode="External"/><Relationship Id="rId17" Type="http://schemas.openxmlformats.org/officeDocument/2006/relationships/hyperlink" Target="https://learn.civiced.org/course/view.php?id=66" TargetMode="External"/><Relationship Id="rId16" Type="http://schemas.openxmlformats.org/officeDocument/2006/relationships/hyperlink" Target="https://docs.google.com/document/d/1ba2V6AmGM-o3KOv8U0d7sxhPmXubaNMKgyl_gUze3uc/edit?usp=sharing" TargetMode="External"/><Relationship Id="rId19" Type="http://schemas.openxmlformats.org/officeDocument/2006/relationships/hyperlink" Target="https://www.youtube.com/watch?v=DToMDDjO3DY" TargetMode="External"/><Relationship Id="rId18" Type="http://schemas.openxmlformats.org/officeDocument/2006/relationships/hyperlink" Target="https://www.youtube.com/watch?v=hd430r8Sk9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