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300" w:before="0" w:line="192.00000000000003" w:lineRule="auto"/>
        <w:rPr>
          <w:sz w:val="76"/>
          <w:szCs w:val="76"/>
        </w:rPr>
      </w:pPr>
      <w:bookmarkStart w:colFirst="0" w:colLast="0" w:name="_szung7kk8jkk" w:id="0"/>
      <w:bookmarkEnd w:id="0"/>
      <w:r w:rsidDel="00000000" w:rsidR="00000000" w:rsidRPr="00000000">
        <w:rPr>
          <w:sz w:val="76"/>
          <w:szCs w:val="76"/>
          <w:rtl w:val="0"/>
        </w:rPr>
        <w:t xml:space="preserve">Fable Generator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8uksi8bate5n" w:id="1"/>
      <w:bookmarkEnd w:id="1"/>
      <w:r w:rsidDel="00000000" w:rsidR="00000000" w:rsidRPr="00000000">
        <w:rPr>
          <w:rtl w:val="0"/>
        </w:rPr>
        <w:t xml:space="preserve">Part 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Review the Declaration of Independence to select three grievances of the colonists against King George III.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gridSpan w:val="2"/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d0v7peeds5le" w:id="2"/>
            <w:bookmarkEnd w:id="2"/>
            <w:r w:rsidDel="00000000" w:rsidR="00000000" w:rsidRPr="00000000">
              <w:rPr>
                <w:rtl w:val="0"/>
              </w:rPr>
              <w:t xml:space="preserve">Grievance 1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6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d0v7peeds5le" w:id="2"/>
            <w:bookmarkEnd w:id="2"/>
            <w:r w:rsidDel="00000000" w:rsidR="00000000" w:rsidRPr="00000000">
              <w:rPr>
                <w:rtl w:val="0"/>
              </w:rPr>
              <w:t xml:space="preserve">From the Declaration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7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rbuxc255nt5n" w:id="3"/>
            <w:bookmarkEnd w:id="3"/>
            <w:r w:rsidDel="00000000" w:rsidR="00000000" w:rsidRPr="00000000">
              <w:rPr>
                <w:rtl w:val="0"/>
              </w:rPr>
              <w:t xml:space="preserve">In your own words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8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3htzztclyian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3htzztclyian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gridSpan w:val="2"/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t850cj4vgs26" w:id="5"/>
            <w:bookmarkEnd w:id="5"/>
            <w:r w:rsidDel="00000000" w:rsidR="00000000" w:rsidRPr="00000000">
              <w:rPr>
                <w:rtl w:val="0"/>
              </w:rPr>
              <w:t xml:space="preserve">Grievance 2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C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h9bu8jsvo9gr" w:id="6"/>
            <w:bookmarkEnd w:id="6"/>
            <w:r w:rsidDel="00000000" w:rsidR="00000000" w:rsidRPr="00000000">
              <w:rPr>
                <w:rtl w:val="0"/>
              </w:rPr>
              <w:t xml:space="preserve">From the Declaration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D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w58vfiuv7fva" w:id="7"/>
            <w:bookmarkEnd w:id="7"/>
            <w:r w:rsidDel="00000000" w:rsidR="00000000" w:rsidRPr="00000000">
              <w:rPr>
                <w:rtl w:val="0"/>
              </w:rPr>
              <w:t xml:space="preserve">In your own words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y4qo0bz073vr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F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7nb3knmrnt7x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gridSpan w:val="2"/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5ddxejp9xpnb" w:id="10"/>
            <w:bookmarkEnd w:id="10"/>
            <w:r w:rsidDel="00000000" w:rsidR="00000000" w:rsidRPr="00000000">
              <w:rPr>
                <w:rtl w:val="0"/>
              </w:rPr>
              <w:t xml:space="preserve">Grievance 3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rbw8hxl4smlx" w:id="11"/>
            <w:bookmarkEnd w:id="11"/>
            <w:r w:rsidDel="00000000" w:rsidR="00000000" w:rsidRPr="00000000">
              <w:rPr>
                <w:rtl w:val="0"/>
              </w:rPr>
              <w:t xml:space="preserve">From the Declaration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3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lquqhgvgbft3" w:id="12"/>
            <w:bookmarkEnd w:id="12"/>
            <w:r w:rsidDel="00000000" w:rsidR="00000000" w:rsidRPr="00000000">
              <w:rPr>
                <w:rtl w:val="0"/>
              </w:rPr>
              <w:t xml:space="preserve">In your own words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4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j3c7fsz83fjw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pStyle w:val="Heading4"/>
              <w:keepNext w:val="0"/>
              <w:keepLines w:val="0"/>
              <w:widowControl w:val="0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97gvgfzgo8ja" w:id="14"/>
            <w:bookmarkEnd w:id="1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574iqbrohgwz" w:id="15"/>
      <w:bookmarkEnd w:id="15"/>
      <w:r w:rsidDel="00000000" w:rsidR="00000000" w:rsidRPr="00000000">
        <w:rPr>
          <w:rtl w:val="0"/>
        </w:rPr>
        <w:t xml:space="preserve">Part 2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Consider how both sides behaved during the time period between 1765 and 1776.</w:t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8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d0v7peeds5le" w:id="2"/>
            <w:bookmarkEnd w:id="2"/>
            <w:r w:rsidDel="00000000" w:rsidR="00000000" w:rsidRPr="00000000">
              <w:rPr>
                <w:rtl w:val="0"/>
              </w:rPr>
              <w:t xml:space="preserve">Two actions the colonists took (1765–1776)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9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id69codpeeub" w:id="16"/>
            <w:bookmarkEnd w:id="16"/>
            <w:r w:rsidDel="00000000" w:rsidR="00000000" w:rsidRPr="00000000">
              <w:rPr>
                <w:rtl w:val="0"/>
              </w:rPr>
              <w:t xml:space="preserve">Two actions King George III took (1765-1776)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A">
            <w:pPr>
              <w:pStyle w:val="Heading4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 w:line="300" w:lineRule="auto"/>
              <w:ind w:left="720" w:hanging="360"/>
              <w:rPr>
                <w:rFonts w:ascii="Newsreader" w:cs="Newsreader" w:eastAsia="Newsreader" w:hAnsi="Newsreader"/>
                <w:b w:val="0"/>
                <w:u w:val="none"/>
              </w:rPr>
            </w:pPr>
            <w:bookmarkStart w:colFirst="0" w:colLast="0" w:name="_7icltxrd92lw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C">
            <w:pPr>
              <w:pStyle w:val="Heading4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 w:line="300" w:lineRule="auto"/>
              <w:ind w:left="720" w:hanging="360"/>
              <w:rPr>
                <w:rFonts w:ascii="Newsreader" w:cs="Newsreader" w:eastAsia="Newsreader" w:hAnsi="Newsreader"/>
                <w:b w:val="0"/>
                <w:u w:val="none"/>
              </w:rPr>
            </w:pPr>
            <w:bookmarkStart w:colFirst="0" w:colLast="0" w:name="_7icltxrd92lw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j4ttxpush1l9" w:id="18"/>
      <w:bookmarkEnd w:id="18"/>
      <w:r w:rsidDel="00000000" w:rsidR="00000000" w:rsidRPr="00000000">
        <w:rPr>
          <w:rtl w:val="0"/>
        </w:rPr>
        <w:t xml:space="preserve">Part 3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Consider what lesson the colonists or King George learned as a result of the Declaration of Independence.</w:t>
      </w:r>
    </w:p>
    <w:tbl>
      <w:tblPr>
        <w:tblStyle w:val="Table3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0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4uixib2uqpwx" w:id="19"/>
            <w:bookmarkEnd w:id="19"/>
            <w:r w:rsidDel="00000000" w:rsidR="00000000" w:rsidRPr="00000000">
              <w:rPr>
                <w:rtl w:val="0"/>
              </w:rPr>
              <w:t xml:space="preserve">The moral of the story is…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Style w:val="Heading6"/>
      <w:spacing w:line="192.00000000000003" w:lineRule="auto"/>
      <w:ind w:firstLine="0"/>
      <w:jc w:val="both"/>
      <w:rPr/>
    </w:pPr>
    <w:bookmarkStart w:colFirst="0" w:colLast="0" w:name="_pai9ny6ylgr5" w:id="21"/>
    <w:bookmarkEnd w:id="21"/>
    <w:r w:rsidDel="00000000" w:rsidR="00000000" w:rsidRPr="00000000">
      <w:rPr>
        <w:rtl w:val="0"/>
      </w:rPr>
      <w:t xml:space="preserve">Unit 1 | Strategy: Evaluate | Fable Generator</w:t>
      <w:tab/>
      <w:tab/>
      <w:tab/>
      <w:tab/>
      <w:tab/>
      <w:tab/>
      <w:tab/>
      <w:tab/>
      <w:t xml:space="preserve">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-59942</wp:posOffset>
          </wp:positionV>
          <wp:extent cx="6858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U1 Evaluate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Style w:val="Heading5"/>
      <w:spacing w:after="300" w:line="192.00000000000003" w:lineRule="auto"/>
      <w:rPr/>
    </w:pPr>
    <w:bookmarkStart w:colFirst="0" w:colLast="0" w:name="_yy68wits8sxx" w:id="20"/>
    <w:bookmarkEnd w:id="20"/>
    <w:r w:rsidDel="00000000" w:rsidR="00000000" w:rsidRPr="00000000">
      <w:rPr>
        <w:rtl w:val="0"/>
      </w:rPr>
      <w:t xml:space="preserve">Fable Generator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231f20"/>
        <w:sz w:val="24"/>
        <w:szCs w:val="24"/>
        <w:lang w:val="en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